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A53A6C" w:rsidRPr="00A53A6C" w:rsidRDefault="00A53A6C" w:rsidP="00D12B44">
      <w:pPr>
        <w:overflowPunct w:val="0"/>
        <w:autoSpaceDE w:val="0"/>
        <w:autoSpaceDN w:val="0"/>
        <w:adjustRightInd w:val="0"/>
        <w:ind w:right="-273"/>
        <w:jc w:val="center"/>
        <w:rPr>
          <w:b/>
          <w:noProof/>
          <w:lang w:val="en-US"/>
        </w:rPr>
      </w:pPr>
      <w:r>
        <w:rPr>
          <w:noProof/>
          <w:lang w:val="en-US"/>
        </w:rPr>
        <w:t xml:space="preserve">                                                                                                                                     </w:t>
      </w:r>
      <w:r w:rsidRPr="00A53A6C">
        <w:rPr>
          <w:b/>
          <w:noProof/>
          <w:lang w:val="en-US"/>
        </w:rPr>
        <w:t xml:space="preserve">Projektas </w:t>
      </w:r>
    </w:p>
    <w:p w:rsidR="00D12B44" w:rsidRDefault="00D12B44" w:rsidP="00D12B44">
      <w:pPr>
        <w:overflowPunct w:val="0"/>
        <w:autoSpaceDE w:val="0"/>
        <w:autoSpaceDN w:val="0"/>
        <w:adjustRightInd w:val="0"/>
        <w:ind w:right="-273"/>
        <w:jc w:val="center"/>
        <w:rPr>
          <w:szCs w:val="20"/>
        </w:rPr>
      </w:pPr>
      <w:r>
        <w:rPr>
          <w:noProof/>
          <w:lang w:val="en-US"/>
        </w:rPr>
        <w:drawing>
          <wp:inline distT="0" distB="0" distL="0" distR="0">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rsidR="00D12B44" w:rsidRDefault="00D12B44" w:rsidP="00D12B44">
      <w:pPr>
        <w:overflowPunct w:val="0"/>
        <w:autoSpaceDE w:val="0"/>
        <w:autoSpaceDN w:val="0"/>
        <w:adjustRightInd w:val="0"/>
        <w:jc w:val="center"/>
        <w:rPr>
          <w:b/>
          <w:szCs w:val="20"/>
        </w:rPr>
      </w:pPr>
      <w:r>
        <w:rPr>
          <w:b/>
        </w:rPr>
        <w:t>ANYKŠČIŲ RAJONO SAVIVALDYBĖS</w:t>
      </w:r>
    </w:p>
    <w:p w:rsidR="00D12B44" w:rsidRDefault="00D12B44" w:rsidP="00D12B44">
      <w:pPr>
        <w:overflowPunct w:val="0"/>
        <w:autoSpaceDE w:val="0"/>
        <w:autoSpaceDN w:val="0"/>
        <w:adjustRightInd w:val="0"/>
        <w:jc w:val="center"/>
        <w:rPr>
          <w:b/>
          <w:szCs w:val="20"/>
        </w:rPr>
      </w:pPr>
      <w:r>
        <w:rPr>
          <w:b/>
        </w:rPr>
        <w:t>TARYBA</w:t>
      </w:r>
    </w:p>
    <w:p w:rsidR="00D12B44" w:rsidRDefault="00D12B44" w:rsidP="00D12B44">
      <w:pPr>
        <w:overflowPunct w:val="0"/>
        <w:autoSpaceDE w:val="0"/>
        <w:autoSpaceDN w:val="0"/>
        <w:adjustRightInd w:val="0"/>
        <w:jc w:val="center"/>
        <w:rPr>
          <w:b/>
          <w:sz w:val="28"/>
          <w:szCs w:val="20"/>
        </w:rPr>
      </w:pPr>
    </w:p>
    <w:p w:rsidR="00D12B44" w:rsidRDefault="00D12B44" w:rsidP="00D12B44">
      <w:pPr>
        <w:overflowPunct w:val="0"/>
        <w:autoSpaceDE w:val="0"/>
        <w:autoSpaceDN w:val="0"/>
        <w:adjustRightInd w:val="0"/>
        <w:jc w:val="center"/>
        <w:rPr>
          <w:b/>
        </w:rPr>
      </w:pPr>
      <w:r>
        <w:rPr>
          <w:b/>
        </w:rPr>
        <w:t>SPRENDIMAS</w:t>
      </w:r>
    </w:p>
    <w:p w:rsidR="00D12B44" w:rsidRDefault="00D12B44" w:rsidP="00A53A6C">
      <w:pPr>
        <w:overflowPunct w:val="0"/>
        <w:autoSpaceDE w:val="0"/>
        <w:autoSpaceDN w:val="0"/>
        <w:adjustRightInd w:val="0"/>
        <w:rPr>
          <w:b/>
          <w:szCs w:val="20"/>
        </w:rPr>
      </w:pPr>
    </w:p>
    <w:p w:rsidR="00D12B44" w:rsidRDefault="00CA716E" w:rsidP="00D12B44">
      <w:pPr>
        <w:overflowPunct w:val="0"/>
        <w:autoSpaceDE w:val="0"/>
        <w:autoSpaceDN w:val="0"/>
        <w:adjustRightInd w:val="0"/>
        <w:jc w:val="center"/>
        <w:rPr>
          <w:b/>
          <w:caps/>
        </w:rPr>
      </w:pPr>
      <w:r>
        <w:rPr>
          <w:b/>
          <w:caps/>
        </w:rPr>
        <w:t xml:space="preserve"> dėl turto</w:t>
      </w:r>
      <w:r w:rsidR="00D12B44">
        <w:rPr>
          <w:b/>
          <w:caps/>
        </w:rPr>
        <w:t xml:space="preserve"> perdavimo </w:t>
      </w:r>
      <w:r w:rsidR="00F4521F">
        <w:rPr>
          <w:b/>
          <w:caps/>
        </w:rPr>
        <w:t xml:space="preserve">VALDYTI, NAUDOTI IR DISPONUOTI JUO PATIKĖJIMO TEISE </w:t>
      </w:r>
      <w:r w:rsidR="00D12B44">
        <w:rPr>
          <w:b/>
          <w:caps/>
        </w:rPr>
        <w:t>anykščių raj</w:t>
      </w:r>
      <w:r w:rsidR="00173DF9">
        <w:rPr>
          <w:b/>
          <w:caps/>
        </w:rPr>
        <w:t>ono savivaldybės Liudvikos ir Stanislovo didžiulių viešajai bibliotekai</w:t>
      </w:r>
    </w:p>
    <w:p w:rsidR="00D12B44" w:rsidRDefault="00D12B44" w:rsidP="00D12B44">
      <w:pPr>
        <w:overflowPunct w:val="0"/>
        <w:autoSpaceDE w:val="0"/>
        <w:autoSpaceDN w:val="0"/>
        <w:adjustRightInd w:val="0"/>
        <w:jc w:val="center"/>
        <w:rPr>
          <w:szCs w:val="20"/>
        </w:rPr>
      </w:pPr>
    </w:p>
    <w:p w:rsidR="00D12B44" w:rsidRDefault="00266D70" w:rsidP="00D12B44">
      <w:pPr>
        <w:overflowPunct w:val="0"/>
        <w:autoSpaceDE w:val="0"/>
        <w:autoSpaceDN w:val="0"/>
        <w:adjustRightInd w:val="0"/>
        <w:jc w:val="center"/>
        <w:rPr>
          <w:szCs w:val="20"/>
        </w:rPr>
      </w:pPr>
      <w:r>
        <w:fldChar w:fldCharType="begin"/>
      </w:r>
      <w:r>
        <w:instrText xml:space="preserve"> FILLIN "data" \* MERGEFORMAT </w:instrText>
      </w:r>
      <w:r>
        <w:fldChar w:fldCharType="separate"/>
      </w:r>
      <w:r w:rsidR="00744591">
        <w:t>2020 m. liepos 30</w:t>
      </w:r>
      <w:r w:rsidR="00D12B44">
        <w:t xml:space="preserve"> d.</w:t>
      </w:r>
      <w:r>
        <w:fldChar w:fldCharType="end"/>
      </w:r>
      <w:r w:rsidR="00037C97">
        <w:t xml:space="preserve"> Nr. 1-T-</w:t>
      </w:r>
      <w:r w:rsidR="002E66C3">
        <w:t>304</w:t>
      </w:r>
      <w:r w:rsidR="00D12B44">
        <w:fldChar w:fldCharType="begin"/>
      </w:r>
      <w:r w:rsidR="00D12B44">
        <w:instrText xml:space="preserve"> FILLIN "indeksas" \* MERGEFORMAT </w:instrText>
      </w:r>
      <w:r w:rsidR="00D12B44">
        <w:fldChar w:fldCharType="end"/>
      </w:r>
    </w:p>
    <w:p w:rsidR="00D12B44" w:rsidRDefault="00D12B44" w:rsidP="00D12B44">
      <w:pPr>
        <w:overflowPunct w:val="0"/>
        <w:autoSpaceDE w:val="0"/>
        <w:autoSpaceDN w:val="0"/>
        <w:adjustRightInd w:val="0"/>
        <w:jc w:val="center"/>
        <w:rPr>
          <w:b/>
          <w:szCs w:val="20"/>
        </w:rPr>
      </w:pPr>
      <w:r>
        <w:t>Anykščiai</w:t>
      </w:r>
    </w:p>
    <w:p w:rsidR="00D12B44" w:rsidRDefault="00D12B44" w:rsidP="00D12B44">
      <w:pPr>
        <w:pStyle w:val="Pagrindinistekstas"/>
        <w:rPr>
          <w:bCs w:val="0"/>
        </w:rPr>
      </w:pPr>
    </w:p>
    <w:p w:rsidR="00D12B44" w:rsidRDefault="00D12B44" w:rsidP="00D12B44">
      <w:pPr>
        <w:pStyle w:val="Pagrindinistekstas"/>
        <w:rPr>
          <w:bCs w:val="0"/>
        </w:rPr>
      </w:pPr>
    </w:p>
    <w:p w:rsidR="00D12B44" w:rsidRDefault="00D12B44" w:rsidP="00D12B44">
      <w:pPr>
        <w:pStyle w:val="Pagrindinistekstas"/>
        <w:spacing w:line="360" w:lineRule="auto"/>
        <w:rPr>
          <w:bCs w:val="0"/>
        </w:rPr>
      </w:pPr>
      <w:r>
        <w:rPr>
          <w:bCs w:val="0"/>
        </w:rPr>
        <w:t xml:space="preserve">       Vadovaudamasi Lietuvos Respublikos vietos sav</w:t>
      </w:r>
      <w:r w:rsidR="00E85627">
        <w:rPr>
          <w:bCs w:val="0"/>
        </w:rPr>
        <w:t xml:space="preserve">ivaldos įstatymo </w:t>
      </w:r>
      <w:r>
        <w:rPr>
          <w:bCs w:val="0"/>
        </w:rPr>
        <w:t xml:space="preserve">16 </w:t>
      </w:r>
      <w:r w:rsidR="00AC42D0">
        <w:rPr>
          <w:bCs w:val="0"/>
        </w:rPr>
        <w:t xml:space="preserve">straipsnio 2 dalies 26 punktu, </w:t>
      </w:r>
      <w:r>
        <w:rPr>
          <w:bCs w:val="0"/>
        </w:rPr>
        <w:t>Lietuvos Respublikos valstybės ir savivaldybių turto valdymo, naudojimo ir disponavimo juo įstatymo 12 straipsnio 2 dalimi, Anykščių rajono savivaldybei nuosavybės teise priklausančio turto perdavimo valdyti, naudoti ir disponuoti juo patikėjimo teise tvarkos aprašo, patvirtinto Anykščių rajono savivaldybės tarybos 2014 m. vasario 27 d. sprendimu Nr. 1-TS-99 ,,Dėl Anykščių rajono savivaldybei nuosavybės teise priklausančio turto perdavimo valdyti, naudotis ir disponuoti juo patikėjimo teise tvarkos aprašo patvirtinimo“, 3.</w:t>
      </w:r>
      <w:r w:rsidR="00F20F5E">
        <w:rPr>
          <w:bCs w:val="0"/>
        </w:rPr>
        <w:t>1 papunkčiu ir 7 ir 10 punktais</w:t>
      </w:r>
      <w:r w:rsidR="00744591">
        <w:rPr>
          <w:bCs w:val="0"/>
        </w:rPr>
        <w:t>, įsigijus turtą bei atsižvelgdama į</w:t>
      </w:r>
      <w:r w:rsidR="00AB3235">
        <w:rPr>
          <w:bCs w:val="0"/>
        </w:rPr>
        <w:t xml:space="preserve"> biudžetinės įstaigos Anykščių rajono savivaldybės Liudvikos ir Stanislovo Didž</w:t>
      </w:r>
      <w:r w:rsidR="00A24AD3">
        <w:rPr>
          <w:bCs w:val="0"/>
        </w:rPr>
        <w:t>iulių viešo</w:t>
      </w:r>
      <w:r w:rsidR="00744591">
        <w:rPr>
          <w:bCs w:val="0"/>
        </w:rPr>
        <w:t>sios b</w:t>
      </w:r>
      <w:r w:rsidR="00A76AC6">
        <w:rPr>
          <w:bCs w:val="0"/>
        </w:rPr>
        <w:t>ibliotekos 2020 m. birželio 17 d. prašymą Nr. SD-131</w:t>
      </w:r>
      <w:r w:rsidR="00744591">
        <w:rPr>
          <w:bCs w:val="0"/>
        </w:rPr>
        <w:t xml:space="preserve"> „Dėl</w:t>
      </w:r>
      <w:r w:rsidR="00A76AC6">
        <w:rPr>
          <w:bCs w:val="0"/>
        </w:rPr>
        <w:t xml:space="preserve"> turto perdavimo</w:t>
      </w:r>
      <w:r w:rsidR="00AB3235">
        <w:rPr>
          <w:bCs w:val="0"/>
        </w:rPr>
        <w:t>“</w:t>
      </w:r>
      <w:r w:rsidR="00E839EE">
        <w:rPr>
          <w:bCs w:val="0"/>
        </w:rPr>
        <w:t>,</w:t>
      </w:r>
      <w:r w:rsidR="00D37840">
        <w:rPr>
          <w:bCs w:val="0"/>
        </w:rPr>
        <w:t xml:space="preserve"> </w:t>
      </w:r>
      <w:r>
        <w:rPr>
          <w:bCs w:val="0"/>
        </w:rPr>
        <w:t>Anykščių rajono savivaldybės taryba</w:t>
      </w:r>
      <w:r w:rsidR="000E4494">
        <w:rPr>
          <w:bCs w:val="0"/>
        </w:rPr>
        <w:t xml:space="preserve"> </w:t>
      </w:r>
      <w:r>
        <w:rPr>
          <w:bCs w:val="0"/>
        </w:rPr>
        <w:t>n u s p r e n d ž i a:</w:t>
      </w:r>
    </w:p>
    <w:p w:rsidR="007C1AEB" w:rsidRDefault="000A7C53" w:rsidP="00744591">
      <w:pPr>
        <w:pStyle w:val="Pagrindinistekstas"/>
        <w:spacing w:line="360" w:lineRule="auto"/>
        <w:rPr>
          <w:bCs w:val="0"/>
        </w:rPr>
      </w:pPr>
      <w:r>
        <w:rPr>
          <w:bCs w:val="0"/>
        </w:rPr>
        <w:t xml:space="preserve">       </w:t>
      </w:r>
      <w:r w:rsidR="000E4494">
        <w:rPr>
          <w:bCs w:val="0"/>
        </w:rPr>
        <w:t>1.</w:t>
      </w:r>
      <w:r w:rsidR="00B4478D">
        <w:rPr>
          <w:bCs w:val="0"/>
        </w:rPr>
        <w:t xml:space="preserve"> </w:t>
      </w:r>
      <w:r w:rsidR="00D12B44">
        <w:rPr>
          <w:bCs w:val="0"/>
        </w:rPr>
        <w:t xml:space="preserve">Perduoti </w:t>
      </w:r>
      <w:r w:rsidR="000E4494">
        <w:rPr>
          <w:bCs w:val="0"/>
        </w:rPr>
        <w:t xml:space="preserve">biudžetinei įstaigai </w:t>
      </w:r>
      <w:r w:rsidR="00D12B44">
        <w:rPr>
          <w:bCs w:val="0"/>
        </w:rPr>
        <w:t>Anykščių raj</w:t>
      </w:r>
      <w:r w:rsidR="000E4494">
        <w:rPr>
          <w:bCs w:val="0"/>
        </w:rPr>
        <w:t>ono savivaldybės Liudvikos ir Stanislovo Didžiulių viešaj</w:t>
      </w:r>
      <w:r>
        <w:rPr>
          <w:bCs w:val="0"/>
        </w:rPr>
        <w:t>ai bibliotekai (kodas 190049980</w:t>
      </w:r>
      <w:r w:rsidR="000E4494">
        <w:rPr>
          <w:bCs w:val="0"/>
        </w:rPr>
        <w:t>, Vyskupo skv. 1</w:t>
      </w:r>
      <w:r w:rsidR="00D16D85">
        <w:rPr>
          <w:bCs w:val="0"/>
        </w:rPr>
        <w:t>,</w:t>
      </w:r>
      <w:r w:rsidR="000E4494">
        <w:rPr>
          <w:bCs w:val="0"/>
        </w:rPr>
        <w:t xml:space="preserve"> </w:t>
      </w:r>
      <w:r w:rsidR="00C428AB">
        <w:rPr>
          <w:bCs w:val="0"/>
        </w:rPr>
        <w:t>Anykščių m.</w:t>
      </w:r>
      <w:r w:rsidR="002D2F65">
        <w:rPr>
          <w:bCs w:val="0"/>
        </w:rPr>
        <w:t xml:space="preserve">) </w:t>
      </w:r>
      <w:r w:rsidR="00E85627">
        <w:rPr>
          <w:bCs w:val="0"/>
        </w:rPr>
        <w:t>jos nuostatuose numatytai veiklai vykdyti</w:t>
      </w:r>
      <w:r w:rsidR="00D12B44">
        <w:rPr>
          <w:bCs w:val="0"/>
        </w:rPr>
        <w:t xml:space="preserve"> patikėjimo teise valdyti, naudoti ir disponuoti</w:t>
      </w:r>
      <w:r w:rsidR="000C0A29">
        <w:rPr>
          <w:bCs w:val="0"/>
        </w:rPr>
        <w:t xml:space="preserve"> juo</w:t>
      </w:r>
      <w:r w:rsidR="00D12B44">
        <w:rPr>
          <w:bCs w:val="0"/>
        </w:rPr>
        <w:t xml:space="preserve"> Anykščių rajono savivaldybei n</w:t>
      </w:r>
      <w:r w:rsidR="00744591">
        <w:rPr>
          <w:bCs w:val="0"/>
        </w:rPr>
        <w:t xml:space="preserve">uosavybės teise priklausantį </w:t>
      </w:r>
      <w:r w:rsidR="00E95D1F">
        <w:rPr>
          <w:bCs w:val="0"/>
        </w:rPr>
        <w:t>t</w:t>
      </w:r>
      <w:r w:rsidR="00744591">
        <w:rPr>
          <w:bCs w:val="0"/>
        </w:rPr>
        <w:t>rumpalaikį materialųjį turtą (</w:t>
      </w:r>
      <w:r w:rsidR="007C1AEB">
        <w:rPr>
          <w:bCs w:val="0"/>
        </w:rPr>
        <w:t>priedas).</w:t>
      </w:r>
    </w:p>
    <w:p w:rsidR="00E85627" w:rsidRDefault="00A76AC6" w:rsidP="00EC72A8">
      <w:pPr>
        <w:pStyle w:val="Pagrindinistekstas"/>
        <w:spacing w:line="360" w:lineRule="auto"/>
        <w:rPr>
          <w:bCs w:val="0"/>
        </w:rPr>
      </w:pPr>
      <w:r>
        <w:rPr>
          <w:bCs w:val="0"/>
        </w:rPr>
        <w:t xml:space="preserve">       </w:t>
      </w:r>
      <w:r w:rsidR="00F07EB7">
        <w:rPr>
          <w:bCs w:val="0"/>
        </w:rPr>
        <w:t xml:space="preserve">2. </w:t>
      </w:r>
      <w:r w:rsidR="00D12B44">
        <w:rPr>
          <w:bCs w:val="0"/>
        </w:rPr>
        <w:t>Į</w:t>
      </w:r>
      <w:r w:rsidR="008A3E04">
        <w:rPr>
          <w:bCs w:val="0"/>
        </w:rPr>
        <w:t>galioti Anykščių rajo</w:t>
      </w:r>
      <w:r w:rsidR="00FA1BED">
        <w:rPr>
          <w:bCs w:val="0"/>
        </w:rPr>
        <w:t>n</w:t>
      </w:r>
      <w:r w:rsidR="000E4494">
        <w:rPr>
          <w:bCs w:val="0"/>
        </w:rPr>
        <w:t>o savivaldybės administracijos direktorių</w:t>
      </w:r>
      <w:r w:rsidR="00F07EB7">
        <w:rPr>
          <w:bCs w:val="0"/>
        </w:rPr>
        <w:t xml:space="preserve"> </w:t>
      </w:r>
      <w:r w:rsidR="00707213" w:rsidRPr="00F07EB7">
        <w:rPr>
          <w:bCs w:val="0"/>
        </w:rPr>
        <w:t>Anykščių rajono savivaldybės vardu</w:t>
      </w:r>
      <w:r w:rsidR="008A3E04" w:rsidRPr="00F07EB7">
        <w:rPr>
          <w:bCs w:val="0"/>
        </w:rPr>
        <w:t xml:space="preserve"> </w:t>
      </w:r>
      <w:r w:rsidR="00D12B44" w:rsidRPr="00F07EB7">
        <w:rPr>
          <w:bCs w:val="0"/>
        </w:rPr>
        <w:t>pasirašyti</w:t>
      </w:r>
      <w:r w:rsidR="00103421">
        <w:rPr>
          <w:bCs w:val="0"/>
        </w:rPr>
        <w:t xml:space="preserve"> šio sprendimo 1 punkte nurodyto</w:t>
      </w:r>
      <w:r w:rsidR="00FA1BED" w:rsidRPr="00F07EB7">
        <w:rPr>
          <w:bCs w:val="0"/>
        </w:rPr>
        <w:t xml:space="preserve"> </w:t>
      </w:r>
      <w:r w:rsidR="00707213" w:rsidRPr="00F07EB7">
        <w:rPr>
          <w:bCs w:val="0"/>
        </w:rPr>
        <w:t>t</w:t>
      </w:r>
      <w:r w:rsidR="00D12B44" w:rsidRPr="00F07EB7">
        <w:rPr>
          <w:bCs w:val="0"/>
        </w:rPr>
        <w:t>urto</w:t>
      </w:r>
      <w:r w:rsidR="00707213" w:rsidRPr="00F07EB7">
        <w:rPr>
          <w:bCs w:val="0"/>
        </w:rPr>
        <w:t xml:space="preserve"> </w:t>
      </w:r>
      <w:r w:rsidR="00D12B44" w:rsidRPr="00F07EB7">
        <w:rPr>
          <w:bCs w:val="0"/>
        </w:rPr>
        <w:t>perdavimo-priėmimo aktą.</w:t>
      </w:r>
    </w:p>
    <w:p w:rsidR="00ED341D" w:rsidRDefault="00A76AC6" w:rsidP="00ED341D">
      <w:pPr>
        <w:pStyle w:val="Pagrindinistekstas"/>
        <w:spacing w:line="360" w:lineRule="auto"/>
        <w:rPr>
          <w:bCs w:val="0"/>
        </w:rPr>
      </w:pPr>
      <w:r>
        <w:t xml:space="preserve">       </w:t>
      </w:r>
      <w:r w:rsidR="00ED341D">
        <w:t xml:space="preserve">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w:t>
      </w:r>
      <w:r w:rsidR="00ED341D">
        <w:lastRenderedPageBreak/>
        <w:t>administracinio teismo Panevėžio rūmams (Respublikos g. 62, 35158 Panevėžys) Lietuvos Respublikos administracinių bylų teisenos įstatymo nustatyta tvarka.</w:t>
      </w:r>
    </w:p>
    <w:p w:rsidR="00D12B44" w:rsidRDefault="00D12B44" w:rsidP="00D12B44">
      <w:pPr>
        <w:pStyle w:val="Pagrindinistekstas"/>
        <w:spacing w:line="360" w:lineRule="auto"/>
      </w:pPr>
    </w:p>
    <w:p w:rsidR="0023436C" w:rsidRDefault="0023436C" w:rsidP="0023436C">
      <w:pPr>
        <w:pStyle w:val="Pagrindinistekstas"/>
        <w:spacing w:line="360" w:lineRule="auto"/>
      </w:pPr>
      <w:r>
        <w:t>Mero pavaduotojas,</w:t>
      </w:r>
    </w:p>
    <w:p w:rsidR="0023436C" w:rsidRDefault="0023436C" w:rsidP="0023436C">
      <w:pPr>
        <w:pStyle w:val="Pagrindinistekstas"/>
        <w:spacing w:line="360" w:lineRule="auto"/>
      </w:pPr>
      <w:r>
        <w:t xml:space="preserve">pavaduojantis merą                                                                                                      </w:t>
      </w:r>
      <w:r w:rsidR="00D90C58">
        <w:t xml:space="preserve">    </w:t>
      </w:r>
      <w:r>
        <w:t>Dainius Žiogelis</w:t>
      </w:r>
    </w:p>
    <w:p w:rsidR="008E1262" w:rsidRDefault="008E1262" w:rsidP="008E1262">
      <w:pPr>
        <w:overflowPunct w:val="0"/>
        <w:autoSpaceDE w:val="0"/>
        <w:autoSpaceDN w:val="0"/>
        <w:adjustRightInd w:val="0"/>
      </w:pPr>
    </w:p>
    <w:p w:rsidR="0041678F" w:rsidRDefault="0041678F" w:rsidP="0041678F">
      <w:pPr>
        <w:overflowPunct w:val="0"/>
        <w:autoSpaceDE w:val="0"/>
        <w:autoSpaceDN w:val="0"/>
        <w:adjustRightInd w:val="0"/>
      </w:pPr>
      <w:r>
        <w:t xml:space="preserve">                                                                                    </w:t>
      </w:r>
      <w:r w:rsidR="00F07EB7">
        <w:t xml:space="preserve">     </w:t>
      </w:r>
      <w:r w:rsidR="008E1262">
        <w:t xml:space="preserve">                               </w:t>
      </w:r>
      <w:r>
        <w:t xml:space="preserve">                                                                                                                                  </w:t>
      </w:r>
      <w:r>
        <w:tab/>
      </w:r>
      <w:r>
        <w:tab/>
      </w:r>
      <w:r>
        <w:tab/>
      </w:r>
      <w:r>
        <w:tab/>
      </w:r>
      <w:r>
        <w:tab/>
        <w:t xml:space="preserve">                   </w:t>
      </w:r>
    </w:p>
    <w:p w:rsidR="00D12B44" w:rsidRDefault="00D12B44" w:rsidP="00D12B44">
      <w:pPr>
        <w:pStyle w:val="Pagrindinistekstas"/>
        <w:spacing w:line="360" w:lineRule="auto"/>
      </w:pPr>
    </w:p>
    <w:p w:rsidR="00D12B44" w:rsidRDefault="00D12B44" w:rsidP="00D12B44">
      <w:pPr>
        <w:pStyle w:val="Pagrindinistekstas"/>
        <w:spacing w:line="360" w:lineRule="auto"/>
      </w:pPr>
    </w:p>
    <w:p w:rsidR="00D12B44" w:rsidRDefault="00D12B44" w:rsidP="00D12B44">
      <w:pPr>
        <w:pStyle w:val="Pagrindinistekstas"/>
        <w:spacing w:line="360" w:lineRule="auto"/>
      </w:pPr>
    </w:p>
    <w:p w:rsidR="00D12B44" w:rsidRDefault="00D12B44" w:rsidP="00D12B44">
      <w:pPr>
        <w:pStyle w:val="Pagrindinistekstas"/>
        <w:spacing w:line="360" w:lineRule="auto"/>
      </w:pPr>
    </w:p>
    <w:p w:rsidR="00D12B44" w:rsidRDefault="00D12B44" w:rsidP="00D12B44">
      <w:pPr>
        <w:pStyle w:val="Pagrindinistekstas"/>
        <w:spacing w:line="360" w:lineRule="auto"/>
      </w:pPr>
    </w:p>
    <w:p w:rsidR="00D12B44" w:rsidRDefault="00D12B44" w:rsidP="00D12B44">
      <w:pPr>
        <w:pStyle w:val="Pagrindinistekstas"/>
        <w:spacing w:line="360" w:lineRule="auto"/>
      </w:pPr>
    </w:p>
    <w:p w:rsidR="00D12B44" w:rsidRDefault="00D12B44" w:rsidP="00D12B44">
      <w:pPr>
        <w:pStyle w:val="Pagrindinistekstas"/>
        <w:spacing w:line="360" w:lineRule="auto"/>
      </w:pPr>
    </w:p>
    <w:p w:rsidR="00D12B44" w:rsidRDefault="00D12B44" w:rsidP="00D12B44">
      <w:pPr>
        <w:pStyle w:val="Pagrindinistekstas"/>
        <w:spacing w:line="360" w:lineRule="auto"/>
      </w:pPr>
    </w:p>
    <w:p w:rsidR="00D12B44" w:rsidRDefault="00D12B44" w:rsidP="00D12B44">
      <w:pPr>
        <w:pStyle w:val="Pagrindinistekstas"/>
        <w:spacing w:line="360" w:lineRule="auto"/>
      </w:pPr>
    </w:p>
    <w:p w:rsidR="004E0A75" w:rsidRDefault="004E0A75" w:rsidP="00D12B44">
      <w:pPr>
        <w:pStyle w:val="Pagrindinistekstas"/>
        <w:spacing w:line="360" w:lineRule="auto"/>
      </w:pPr>
    </w:p>
    <w:p w:rsidR="006D622B" w:rsidRDefault="006D622B" w:rsidP="00D12B44">
      <w:pPr>
        <w:pStyle w:val="Pagrindinistekstas"/>
        <w:spacing w:line="360" w:lineRule="auto"/>
      </w:pPr>
    </w:p>
    <w:p w:rsidR="006D622B" w:rsidRDefault="006D622B" w:rsidP="00D12B44">
      <w:pPr>
        <w:pStyle w:val="Pagrindinistekstas"/>
        <w:spacing w:line="360" w:lineRule="auto"/>
      </w:pPr>
    </w:p>
    <w:p w:rsidR="00474347" w:rsidRDefault="00474347" w:rsidP="00D12B44">
      <w:pPr>
        <w:pStyle w:val="Pagrindinistekstas"/>
        <w:spacing w:line="360" w:lineRule="auto"/>
      </w:pPr>
    </w:p>
    <w:p w:rsidR="00050111" w:rsidRDefault="00050111" w:rsidP="00D12B44">
      <w:pPr>
        <w:pStyle w:val="Pagrindinistekstas"/>
        <w:spacing w:line="360" w:lineRule="auto"/>
      </w:pPr>
    </w:p>
    <w:p w:rsidR="00050111" w:rsidRDefault="00050111" w:rsidP="00D12B44">
      <w:pPr>
        <w:pStyle w:val="Pagrindinistekstas"/>
        <w:spacing w:line="360" w:lineRule="auto"/>
      </w:pPr>
    </w:p>
    <w:p w:rsidR="00050111" w:rsidRDefault="00050111" w:rsidP="00D12B44">
      <w:pPr>
        <w:pStyle w:val="Pagrindinistekstas"/>
        <w:spacing w:line="360" w:lineRule="auto"/>
      </w:pPr>
    </w:p>
    <w:p w:rsidR="00103421" w:rsidRDefault="00103421" w:rsidP="00D2369A"/>
    <w:p w:rsidR="00C362FD" w:rsidRDefault="00C362FD" w:rsidP="00D2369A"/>
    <w:p w:rsidR="00C362FD" w:rsidRDefault="00C362FD" w:rsidP="00D2369A"/>
    <w:p w:rsidR="00C362FD" w:rsidRDefault="00C362FD" w:rsidP="00D2369A"/>
    <w:p w:rsidR="00C362FD" w:rsidRDefault="00C362FD" w:rsidP="00D2369A"/>
    <w:p w:rsidR="00C362FD" w:rsidRDefault="00C362FD" w:rsidP="00D2369A"/>
    <w:p w:rsidR="00C362FD" w:rsidRDefault="00C362FD" w:rsidP="00D2369A"/>
    <w:p w:rsidR="00C362FD" w:rsidRDefault="00C362FD" w:rsidP="00D2369A"/>
    <w:p w:rsidR="00C362FD" w:rsidRDefault="00C362FD" w:rsidP="00D2369A"/>
    <w:p w:rsidR="00C362FD" w:rsidRDefault="00C362FD" w:rsidP="00D2369A"/>
    <w:p w:rsidR="00C362FD" w:rsidRDefault="00C362FD" w:rsidP="00D2369A"/>
    <w:p w:rsidR="004E0A75" w:rsidRDefault="004E0A75" w:rsidP="00D2369A"/>
    <w:p w:rsidR="00151256" w:rsidRDefault="003E4AF7" w:rsidP="000256D5">
      <w:r>
        <w:lastRenderedPageBreak/>
        <w:t xml:space="preserve">                                          </w:t>
      </w:r>
      <w:r w:rsidR="00103421">
        <w:t xml:space="preserve">                    </w:t>
      </w:r>
      <w:r w:rsidR="002157CC">
        <w:t xml:space="preserve">               </w:t>
      </w:r>
    </w:p>
    <w:p w:rsidR="00151256" w:rsidRDefault="00151256" w:rsidP="000256D5"/>
    <w:p w:rsidR="00151256" w:rsidRPr="00D2369A" w:rsidRDefault="00151256" w:rsidP="000256D5"/>
    <w:p w:rsidR="000256D5" w:rsidRDefault="000256D5" w:rsidP="000256D5">
      <w:r>
        <w:t xml:space="preserve">                                                                                          Anykščių rajono savivaldybės tarybos</w:t>
      </w:r>
    </w:p>
    <w:p w:rsidR="000256D5" w:rsidRDefault="000256D5" w:rsidP="000256D5">
      <w:r>
        <w:t xml:space="preserve">                                                                         </w:t>
      </w:r>
      <w:r w:rsidR="00FD5729">
        <w:t xml:space="preserve">  </w:t>
      </w:r>
      <w:r w:rsidR="007B0F98">
        <w:t xml:space="preserve">               </w:t>
      </w:r>
      <w:r w:rsidR="002157CC">
        <w:t>2020 m. liepos 30</w:t>
      </w:r>
      <w:r>
        <w:t xml:space="preserve"> d. sprendimo Nr. 1-T-</w:t>
      </w:r>
      <w:r w:rsidR="002E66C3">
        <w:t>304</w:t>
      </w:r>
    </w:p>
    <w:p w:rsidR="000256D5" w:rsidRDefault="000256D5" w:rsidP="000256D5">
      <w:r>
        <w:t xml:space="preserve">                                                           </w:t>
      </w:r>
      <w:r w:rsidR="002157CC">
        <w:t xml:space="preserve">                               </w:t>
      </w:r>
      <w:r>
        <w:t>priedas</w:t>
      </w:r>
    </w:p>
    <w:p w:rsidR="000256D5" w:rsidRDefault="000256D5" w:rsidP="000256D5"/>
    <w:p w:rsidR="000256D5" w:rsidRDefault="000256D5" w:rsidP="000256D5">
      <w:pPr>
        <w:jc w:val="center"/>
      </w:pPr>
      <w:r>
        <w:t>ANYKŠČIŲ RAJONO SAVIVALDYBEI NUOSAVYBĖS TEISE PRIKLAUSANČIO TRUMPALAIKIO MATERIALIOJO TURTO, PERDUODAMO VALDYTI</w:t>
      </w:r>
      <w:r w:rsidR="004D1E5C">
        <w:t>,</w:t>
      </w:r>
      <w:r>
        <w:t xml:space="preserve"> NAUDOTI IR DISPONUOTI JUO PATIKĖJIMO TEISE ANYKŠČIŲ RAJ</w:t>
      </w:r>
      <w:r w:rsidR="00950E0F">
        <w:t>ONO SAVIVALDYBĖS LIUDVIKOS IR STANISLOVO DIDŽIULIŲ VIEŠAJAI BIBLIOTEKAI</w:t>
      </w:r>
      <w:r>
        <w:t>, SĄRAŠAS</w:t>
      </w:r>
    </w:p>
    <w:p w:rsidR="000256D5" w:rsidRDefault="000256D5" w:rsidP="000256D5">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3820"/>
        <w:gridCol w:w="1670"/>
        <w:gridCol w:w="1558"/>
        <w:gridCol w:w="1133"/>
        <w:gridCol w:w="1431"/>
      </w:tblGrid>
      <w:tr w:rsidR="00AA7F59" w:rsidTr="00200D43">
        <w:tc>
          <w:tcPr>
            <w:tcW w:w="576" w:type="dxa"/>
            <w:tcBorders>
              <w:top w:val="single" w:sz="4" w:space="0" w:color="auto"/>
              <w:left w:val="single" w:sz="4" w:space="0" w:color="auto"/>
              <w:bottom w:val="single" w:sz="4" w:space="0" w:color="auto"/>
              <w:right w:val="single" w:sz="4" w:space="0" w:color="auto"/>
            </w:tcBorders>
            <w:hideMark/>
          </w:tcPr>
          <w:p w:rsidR="00AA0F47" w:rsidRDefault="00AA0F47" w:rsidP="00647BC0">
            <w:r>
              <w:t>Eil.</w:t>
            </w:r>
          </w:p>
          <w:p w:rsidR="00AA0F47" w:rsidRDefault="00AA0F47" w:rsidP="00647BC0">
            <w:r>
              <w:t>Nr.</w:t>
            </w:r>
          </w:p>
        </w:tc>
        <w:tc>
          <w:tcPr>
            <w:tcW w:w="3820" w:type="dxa"/>
            <w:tcBorders>
              <w:top w:val="single" w:sz="4" w:space="0" w:color="auto"/>
              <w:left w:val="single" w:sz="4" w:space="0" w:color="auto"/>
              <w:bottom w:val="single" w:sz="4" w:space="0" w:color="auto"/>
              <w:right w:val="single" w:sz="4" w:space="0" w:color="auto"/>
            </w:tcBorders>
            <w:hideMark/>
          </w:tcPr>
          <w:p w:rsidR="00AA0F47" w:rsidRDefault="00AA0F47" w:rsidP="00647BC0">
            <w:pPr>
              <w:jc w:val="center"/>
            </w:pPr>
            <w:r>
              <w:t xml:space="preserve">Turto pavadinimas </w:t>
            </w:r>
          </w:p>
        </w:tc>
        <w:tc>
          <w:tcPr>
            <w:tcW w:w="1670" w:type="dxa"/>
            <w:tcBorders>
              <w:top w:val="single" w:sz="4" w:space="0" w:color="auto"/>
              <w:left w:val="single" w:sz="4" w:space="0" w:color="auto"/>
              <w:bottom w:val="single" w:sz="4" w:space="0" w:color="auto"/>
              <w:right w:val="single" w:sz="4" w:space="0" w:color="auto"/>
            </w:tcBorders>
          </w:tcPr>
          <w:p w:rsidR="00AA0F47" w:rsidRDefault="00AA0F47" w:rsidP="00647BC0">
            <w:pPr>
              <w:jc w:val="center"/>
            </w:pPr>
            <w:r>
              <w:t>Eil. Nr. apskaitoje</w:t>
            </w:r>
          </w:p>
        </w:tc>
        <w:tc>
          <w:tcPr>
            <w:tcW w:w="1558" w:type="dxa"/>
            <w:tcBorders>
              <w:top w:val="single" w:sz="4" w:space="0" w:color="auto"/>
              <w:left w:val="single" w:sz="4" w:space="0" w:color="auto"/>
              <w:bottom w:val="single" w:sz="4" w:space="0" w:color="auto"/>
              <w:right w:val="single" w:sz="4" w:space="0" w:color="auto"/>
            </w:tcBorders>
          </w:tcPr>
          <w:p w:rsidR="00AA0F47" w:rsidRDefault="00AA0F47" w:rsidP="00647BC0">
            <w:pPr>
              <w:jc w:val="center"/>
            </w:pPr>
            <w:r>
              <w:t>Vieneto įsigijimo kaina, Eur</w:t>
            </w:r>
          </w:p>
        </w:tc>
        <w:tc>
          <w:tcPr>
            <w:tcW w:w="1133" w:type="dxa"/>
            <w:tcBorders>
              <w:top w:val="single" w:sz="4" w:space="0" w:color="auto"/>
              <w:left w:val="single" w:sz="4" w:space="0" w:color="auto"/>
              <w:bottom w:val="single" w:sz="4" w:space="0" w:color="auto"/>
              <w:right w:val="single" w:sz="4" w:space="0" w:color="auto"/>
            </w:tcBorders>
            <w:hideMark/>
          </w:tcPr>
          <w:p w:rsidR="00AA0F47" w:rsidRDefault="00AA0F47" w:rsidP="00647BC0">
            <w:pPr>
              <w:jc w:val="center"/>
            </w:pPr>
            <w:r>
              <w:t>Kiekis, vnt.</w:t>
            </w:r>
          </w:p>
        </w:tc>
        <w:tc>
          <w:tcPr>
            <w:tcW w:w="1431" w:type="dxa"/>
            <w:tcBorders>
              <w:top w:val="single" w:sz="4" w:space="0" w:color="auto"/>
              <w:left w:val="single" w:sz="4" w:space="0" w:color="auto"/>
              <w:bottom w:val="single" w:sz="4" w:space="0" w:color="auto"/>
              <w:right w:val="single" w:sz="4" w:space="0" w:color="auto"/>
            </w:tcBorders>
            <w:hideMark/>
          </w:tcPr>
          <w:p w:rsidR="00AA0F47" w:rsidRDefault="00AA0F47" w:rsidP="00647BC0">
            <w:pPr>
              <w:jc w:val="center"/>
            </w:pPr>
            <w:r>
              <w:t>Suma, Eur</w:t>
            </w:r>
          </w:p>
        </w:tc>
      </w:tr>
      <w:tr w:rsidR="00AA7F59" w:rsidTr="00200D43">
        <w:tc>
          <w:tcPr>
            <w:tcW w:w="576" w:type="dxa"/>
            <w:tcBorders>
              <w:top w:val="single" w:sz="4" w:space="0" w:color="auto"/>
              <w:left w:val="single" w:sz="4" w:space="0" w:color="auto"/>
              <w:bottom w:val="single" w:sz="4" w:space="0" w:color="auto"/>
              <w:right w:val="single" w:sz="4" w:space="0" w:color="auto"/>
            </w:tcBorders>
            <w:hideMark/>
          </w:tcPr>
          <w:p w:rsidR="00AA0F47" w:rsidRDefault="00AA0F47" w:rsidP="00950E0F">
            <w:r>
              <w:t>1.</w:t>
            </w:r>
          </w:p>
        </w:tc>
        <w:tc>
          <w:tcPr>
            <w:tcW w:w="3820" w:type="dxa"/>
            <w:tcBorders>
              <w:top w:val="single" w:sz="4" w:space="0" w:color="auto"/>
              <w:left w:val="single" w:sz="4" w:space="0" w:color="auto"/>
              <w:bottom w:val="single" w:sz="4" w:space="0" w:color="auto"/>
              <w:right w:val="single" w:sz="4" w:space="0" w:color="auto"/>
            </w:tcBorders>
          </w:tcPr>
          <w:p w:rsidR="00AA0F47" w:rsidRDefault="002157CC" w:rsidP="00647BC0">
            <w:proofErr w:type="spellStart"/>
            <w:r>
              <w:t>Sėdmaišis</w:t>
            </w:r>
            <w:proofErr w:type="spellEnd"/>
            <w:r>
              <w:t xml:space="preserve"> </w:t>
            </w:r>
            <w:proofErr w:type="spellStart"/>
            <w:r>
              <w:t>Play</w:t>
            </w:r>
            <w:proofErr w:type="spellEnd"/>
            <w:r>
              <w:t xml:space="preserve"> </w:t>
            </w:r>
            <w:proofErr w:type="spellStart"/>
            <w:r>
              <w:t>Qutside</w:t>
            </w:r>
            <w:proofErr w:type="spellEnd"/>
            <w:r>
              <w:t xml:space="preserve"> </w:t>
            </w:r>
            <w:proofErr w:type="spellStart"/>
            <w:r>
              <w:t>Green</w:t>
            </w:r>
            <w:proofErr w:type="spellEnd"/>
          </w:p>
        </w:tc>
        <w:tc>
          <w:tcPr>
            <w:tcW w:w="1670" w:type="dxa"/>
            <w:tcBorders>
              <w:top w:val="single" w:sz="4" w:space="0" w:color="auto"/>
              <w:left w:val="single" w:sz="4" w:space="0" w:color="auto"/>
              <w:bottom w:val="single" w:sz="4" w:space="0" w:color="auto"/>
              <w:right w:val="single" w:sz="4" w:space="0" w:color="auto"/>
            </w:tcBorders>
          </w:tcPr>
          <w:p w:rsidR="00AA0F47" w:rsidRDefault="002157CC" w:rsidP="00647BC0">
            <w:pPr>
              <w:jc w:val="center"/>
            </w:pPr>
            <w:r>
              <w:t>002578</w:t>
            </w:r>
          </w:p>
        </w:tc>
        <w:tc>
          <w:tcPr>
            <w:tcW w:w="1558" w:type="dxa"/>
            <w:tcBorders>
              <w:top w:val="single" w:sz="4" w:space="0" w:color="auto"/>
              <w:left w:val="single" w:sz="4" w:space="0" w:color="auto"/>
              <w:bottom w:val="single" w:sz="4" w:space="0" w:color="auto"/>
              <w:right w:val="single" w:sz="4" w:space="0" w:color="auto"/>
            </w:tcBorders>
          </w:tcPr>
          <w:p w:rsidR="00AA0F47" w:rsidRDefault="002157CC" w:rsidP="00A73EF8">
            <w:pPr>
              <w:jc w:val="right"/>
            </w:pPr>
            <w:r>
              <w:t>74,70</w:t>
            </w:r>
          </w:p>
        </w:tc>
        <w:tc>
          <w:tcPr>
            <w:tcW w:w="1133" w:type="dxa"/>
            <w:tcBorders>
              <w:top w:val="single" w:sz="4" w:space="0" w:color="auto"/>
              <w:left w:val="single" w:sz="4" w:space="0" w:color="auto"/>
              <w:bottom w:val="single" w:sz="4" w:space="0" w:color="auto"/>
              <w:right w:val="single" w:sz="4" w:space="0" w:color="auto"/>
            </w:tcBorders>
          </w:tcPr>
          <w:p w:rsidR="00AA0F47" w:rsidRDefault="002157CC" w:rsidP="00A73EF8">
            <w:pPr>
              <w:jc w:val="right"/>
            </w:pPr>
            <w:r>
              <w:t>5</w:t>
            </w:r>
          </w:p>
        </w:tc>
        <w:tc>
          <w:tcPr>
            <w:tcW w:w="1431" w:type="dxa"/>
            <w:tcBorders>
              <w:top w:val="single" w:sz="4" w:space="0" w:color="auto"/>
              <w:left w:val="single" w:sz="4" w:space="0" w:color="auto"/>
              <w:bottom w:val="single" w:sz="4" w:space="0" w:color="auto"/>
              <w:right w:val="single" w:sz="4" w:space="0" w:color="auto"/>
            </w:tcBorders>
          </w:tcPr>
          <w:p w:rsidR="00AA0F47" w:rsidRDefault="002157CC" w:rsidP="00A73EF8">
            <w:pPr>
              <w:jc w:val="right"/>
            </w:pPr>
            <w:r>
              <w:t>373,50</w:t>
            </w:r>
          </w:p>
        </w:tc>
      </w:tr>
      <w:tr w:rsidR="00135661" w:rsidTr="00647BC0">
        <w:tc>
          <w:tcPr>
            <w:tcW w:w="7624" w:type="dxa"/>
            <w:gridSpan w:val="4"/>
            <w:tcBorders>
              <w:top w:val="single" w:sz="4" w:space="0" w:color="auto"/>
              <w:left w:val="single" w:sz="4" w:space="0" w:color="auto"/>
              <w:bottom w:val="single" w:sz="4" w:space="0" w:color="auto"/>
              <w:right w:val="single" w:sz="4" w:space="0" w:color="auto"/>
            </w:tcBorders>
          </w:tcPr>
          <w:p w:rsidR="00135661" w:rsidRDefault="00135661" w:rsidP="00135661">
            <w:r>
              <w:t>Iš viso</w:t>
            </w:r>
          </w:p>
        </w:tc>
        <w:tc>
          <w:tcPr>
            <w:tcW w:w="1133" w:type="dxa"/>
            <w:tcBorders>
              <w:top w:val="single" w:sz="4" w:space="0" w:color="auto"/>
              <w:left w:val="single" w:sz="4" w:space="0" w:color="auto"/>
              <w:bottom w:val="single" w:sz="4" w:space="0" w:color="auto"/>
              <w:right w:val="single" w:sz="4" w:space="0" w:color="auto"/>
            </w:tcBorders>
          </w:tcPr>
          <w:p w:rsidR="00135661" w:rsidRDefault="002157CC" w:rsidP="00647BC0">
            <w:pPr>
              <w:jc w:val="right"/>
            </w:pPr>
            <w:r>
              <w:t>5</w:t>
            </w:r>
          </w:p>
        </w:tc>
        <w:tc>
          <w:tcPr>
            <w:tcW w:w="1431" w:type="dxa"/>
            <w:tcBorders>
              <w:top w:val="single" w:sz="4" w:space="0" w:color="auto"/>
              <w:left w:val="single" w:sz="4" w:space="0" w:color="auto"/>
              <w:bottom w:val="single" w:sz="4" w:space="0" w:color="auto"/>
              <w:right w:val="single" w:sz="4" w:space="0" w:color="auto"/>
            </w:tcBorders>
          </w:tcPr>
          <w:p w:rsidR="00135661" w:rsidRDefault="002157CC" w:rsidP="00647BC0">
            <w:pPr>
              <w:jc w:val="right"/>
            </w:pPr>
            <w:r>
              <w:t>373,50</w:t>
            </w:r>
          </w:p>
        </w:tc>
      </w:tr>
    </w:tbl>
    <w:p w:rsidR="006A676B" w:rsidRPr="002C4A7E" w:rsidRDefault="002C4A7E" w:rsidP="00D12B44">
      <w:pPr>
        <w:jc w:val="center"/>
      </w:pPr>
      <w:r>
        <w:t>________</w:t>
      </w:r>
      <w:r w:rsidR="001957E8">
        <w:t>______________________________</w:t>
      </w:r>
    </w:p>
    <w:p w:rsidR="006A676B" w:rsidRDefault="006A676B" w:rsidP="00D12B44">
      <w:pPr>
        <w:jc w:val="center"/>
        <w:rPr>
          <w:b/>
        </w:rPr>
      </w:pPr>
    </w:p>
    <w:p w:rsidR="004546F2" w:rsidRDefault="004546F2" w:rsidP="004D1E5C">
      <w:pPr>
        <w:rPr>
          <w:b/>
        </w:rPr>
      </w:pPr>
    </w:p>
    <w:p w:rsidR="00B4478D" w:rsidRDefault="00B4478D" w:rsidP="004D1E5C">
      <w:pPr>
        <w:rPr>
          <w:b/>
        </w:rPr>
      </w:pPr>
    </w:p>
    <w:p w:rsidR="002157CC" w:rsidRDefault="002157CC" w:rsidP="004D1E5C">
      <w:pPr>
        <w:rPr>
          <w:b/>
        </w:rPr>
      </w:pPr>
    </w:p>
    <w:p w:rsidR="002157CC" w:rsidRDefault="002157CC" w:rsidP="004D1E5C">
      <w:pPr>
        <w:rPr>
          <w:b/>
        </w:rPr>
      </w:pPr>
    </w:p>
    <w:p w:rsidR="002157CC" w:rsidRDefault="002157CC" w:rsidP="004D1E5C">
      <w:pPr>
        <w:rPr>
          <w:b/>
        </w:rPr>
      </w:pPr>
    </w:p>
    <w:p w:rsidR="002157CC" w:rsidRDefault="002157CC" w:rsidP="004D1E5C">
      <w:pPr>
        <w:rPr>
          <w:b/>
        </w:rPr>
      </w:pPr>
    </w:p>
    <w:p w:rsidR="002157CC" w:rsidRDefault="002157CC" w:rsidP="004D1E5C">
      <w:pPr>
        <w:rPr>
          <w:b/>
        </w:rPr>
      </w:pPr>
    </w:p>
    <w:p w:rsidR="002157CC" w:rsidRDefault="002157CC" w:rsidP="004D1E5C">
      <w:pPr>
        <w:rPr>
          <w:b/>
        </w:rPr>
      </w:pPr>
    </w:p>
    <w:p w:rsidR="002157CC" w:rsidRDefault="002157CC" w:rsidP="004D1E5C">
      <w:pPr>
        <w:rPr>
          <w:b/>
        </w:rPr>
      </w:pPr>
    </w:p>
    <w:p w:rsidR="002157CC" w:rsidRDefault="002157CC" w:rsidP="004D1E5C">
      <w:pPr>
        <w:rPr>
          <w:b/>
        </w:rPr>
      </w:pPr>
    </w:p>
    <w:p w:rsidR="002157CC" w:rsidRDefault="002157CC" w:rsidP="004D1E5C">
      <w:pPr>
        <w:rPr>
          <w:b/>
        </w:rPr>
      </w:pPr>
    </w:p>
    <w:p w:rsidR="002157CC" w:rsidRDefault="002157CC" w:rsidP="004D1E5C">
      <w:pPr>
        <w:rPr>
          <w:b/>
        </w:rPr>
      </w:pPr>
    </w:p>
    <w:p w:rsidR="002157CC" w:rsidRDefault="002157CC" w:rsidP="004D1E5C">
      <w:pPr>
        <w:rPr>
          <w:b/>
        </w:rPr>
      </w:pPr>
    </w:p>
    <w:p w:rsidR="002157CC" w:rsidRDefault="002157CC" w:rsidP="004D1E5C">
      <w:pPr>
        <w:rPr>
          <w:b/>
        </w:rPr>
      </w:pPr>
    </w:p>
    <w:p w:rsidR="002157CC" w:rsidRDefault="002157CC" w:rsidP="004D1E5C">
      <w:pPr>
        <w:rPr>
          <w:b/>
        </w:rPr>
      </w:pPr>
    </w:p>
    <w:p w:rsidR="002157CC" w:rsidRDefault="002157CC" w:rsidP="004D1E5C">
      <w:pPr>
        <w:rPr>
          <w:b/>
        </w:rPr>
      </w:pPr>
    </w:p>
    <w:p w:rsidR="002157CC" w:rsidRDefault="002157CC" w:rsidP="004D1E5C">
      <w:pPr>
        <w:rPr>
          <w:b/>
        </w:rPr>
      </w:pPr>
    </w:p>
    <w:p w:rsidR="002157CC" w:rsidRDefault="002157CC" w:rsidP="004D1E5C">
      <w:pPr>
        <w:rPr>
          <w:b/>
        </w:rPr>
      </w:pPr>
    </w:p>
    <w:p w:rsidR="002157CC" w:rsidRDefault="002157CC" w:rsidP="004D1E5C">
      <w:pPr>
        <w:rPr>
          <w:b/>
        </w:rPr>
      </w:pPr>
    </w:p>
    <w:p w:rsidR="002157CC" w:rsidRDefault="002157CC" w:rsidP="004D1E5C">
      <w:pPr>
        <w:rPr>
          <w:b/>
        </w:rPr>
      </w:pPr>
    </w:p>
    <w:p w:rsidR="002157CC" w:rsidRDefault="002157CC" w:rsidP="004D1E5C">
      <w:pPr>
        <w:rPr>
          <w:b/>
        </w:rPr>
      </w:pPr>
    </w:p>
    <w:p w:rsidR="002157CC" w:rsidRDefault="002157CC" w:rsidP="004D1E5C">
      <w:pPr>
        <w:rPr>
          <w:b/>
        </w:rPr>
      </w:pPr>
    </w:p>
    <w:p w:rsidR="002157CC" w:rsidRDefault="002157CC" w:rsidP="004D1E5C">
      <w:pPr>
        <w:rPr>
          <w:b/>
        </w:rPr>
      </w:pPr>
    </w:p>
    <w:p w:rsidR="002157CC" w:rsidRDefault="002157CC" w:rsidP="004D1E5C">
      <w:pPr>
        <w:rPr>
          <w:b/>
        </w:rPr>
      </w:pPr>
    </w:p>
    <w:p w:rsidR="005B43D9" w:rsidRDefault="005B43D9" w:rsidP="004D1E5C">
      <w:pPr>
        <w:rPr>
          <w:b/>
        </w:rPr>
      </w:pPr>
    </w:p>
    <w:p w:rsidR="002157CC" w:rsidRDefault="002157CC" w:rsidP="004D1E5C">
      <w:pPr>
        <w:rPr>
          <w:b/>
        </w:rPr>
      </w:pPr>
    </w:p>
    <w:p w:rsidR="0081141C" w:rsidRDefault="0081141C" w:rsidP="00D12B44">
      <w:pPr>
        <w:jc w:val="center"/>
        <w:rPr>
          <w:b/>
        </w:rPr>
      </w:pPr>
    </w:p>
    <w:p w:rsidR="00D12B44" w:rsidRDefault="00D12B44" w:rsidP="00D12B44">
      <w:pPr>
        <w:jc w:val="center"/>
        <w:rPr>
          <w:b/>
        </w:rPr>
      </w:pPr>
      <w:r>
        <w:rPr>
          <w:b/>
        </w:rPr>
        <w:lastRenderedPageBreak/>
        <w:t>AIŠKINAMASIS RAŠTAS</w:t>
      </w:r>
    </w:p>
    <w:p w:rsidR="00D12B44" w:rsidRDefault="00D12B44" w:rsidP="00D12B44">
      <w:pPr>
        <w:jc w:val="center"/>
        <w:rPr>
          <w:b/>
        </w:rPr>
      </w:pPr>
    </w:p>
    <w:tbl>
      <w:tblPr>
        <w:tblW w:w="0" w:type="auto"/>
        <w:tblLook w:val="01E0" w:firstRow="1" w:lastRow="1" w:firstColumn="1" w:lastColumn="1" w:noHBand="0" w:noVBand="0"/>
      </w:tblPr>
      <w:tblGrid>
        <w:gridCol w:w="9877"/>
      </w:tblGrid>
      <w:tr w:rsidR="00D12B44" w:rsidTr="00E217B5">
        <w:tc>
          <w:tcPr>
            <w:tcW w:w="9854" w:type="dxa"/>
            <w:hideMark/>
          </w:tcPr>
          <w:p w:rsidR="00D12B44" w:rsidRDefault="00E217B5">
            <w:pPr>
              <w:spacing w:line="360" w:lineRule="auto"/>
              <w:rPr>
                <w:b/>
              </w:rPr>
            </w:pPr>
            <w:r>
              <w:rPr>
                <w:b/>
              </w:rPr>
              <w:t>1.</w:t>
            </w:r>
            <w:r w:rsidR="00386B3E">
              <w:rPr>
                <w:b/>
              </w:rPr>
              <w:t xml:space="preserve"> </w:t>
            </w:r>
            <w:r w:rsidR="00383327">
              <w:rPr>
                <w:b/>
              </w:rPr>
              <w:t>Spre</w:t>
            </w:r>
            <w:r w:rsidR="00D12B44">
              <w:rPr>
                <w:b/>
              </w:rPr>
              <w:t>ndimo projekto motyvai, tikslai ir uždaviniai</w:t>
            </w:r>
            <w:r>
              <w:rPr>
                <w:b/>
              </w:rPr>
              <w:t>:</w:t>
            </w:r>
          </w:p>
          <w:p w:rsidR="00B4478D" w:rsidRDefault="000C0A29" w:rsidP="00B4478D">
            <w:pPr>
              <w:spacing w:line="360" w:lineRule="auto"/>
              <w:jc w:val="both"/>
            </w:pPr>
            <w:r w:rsidRPr="00B4478D">
              <w:t xml:space="preserve">   </w:t>
            </w:r>
            <w:r w:rsidR="00B4478D">
              <w:t xml:space="preserve"> </w:t>
            </w:r>
            <w:r w:rsidR="000A7C53">
              <w:t xml:space="preserve">   </w:t>
            </w:r>
            <w:r w:rsidR="00B4478D" w:rsidRPr="00B4478D">
              <w:t>Gautas</w:t>
            </w:r>
            <w:r w:rsidR="00B4478D">
              <w:t xml:space="preserve"> biudžetinės įstaigos Anykščių rajono savivaldybės Liudvikos ir Stanislovo Didžiulių viešosio</w:t>
            </w:r>
            <w:r w:rsidR="002157CC">
              <w:t xml:space="preserve">s </w:t>
            </w:r>
            <w:r w:rsidR="00A76AC6">
              <w:t>bibliotekos 2020 m. birželio 17 prašymas Nr. SD-131</w:t>
            </w:r>
            <w:r w:rsidR="003C4D03">
              <w:t xml:space="preserve"> „Dėl turto perdavimo“, ku</w:t>
            </w:r>
            <w:r w:rsidR="007B4C04">
              <w:t>riame prašoma</w:t>
            </w:r>
            <w:r w:rsidR="00B4478D">
              <w:t xml:space="preserve"> perduoti</w:t>
            </w:r>
            <w:r w:rsidR="002157CC">
              <w:t xml:space="preserve"> </w:t>
            </w:r>
            <w:r w:rsidR="00B4478D">
              <w:t>įsigytą</w:t>
            </w:r>
            <w:r w:rsidR="002157CC">
              <w:t>,</w:t>
            </w:r>
            <w:r w:rsidR="00B4478D">
              <w:t xml:space="preserve"> sprendimo projekte išvardintą turtą</w:t>
            </w:r>
            <w:r w:rsidR="000A7C53">
              <w:t>,</w:t>
            </w:r>
            <w:r w:rsidR="00B4478D">
              <w:t xml:space="preserve"> Anykščių rajono savivaldybės Liudvikos ir Stanislovo Didžiulių viešosios bibliotekos filialo Istorijų dvarelio veiklai vykdyti.</w:t>
            </w:r>
          </w:p>
          <w:p w:rsidR="00D12B44" w:rsidRDefault="000A7C53" w:rsidP="00DA7BAB">
            <w:pPr>
              <w:spacing w:line="360" w:lineRule="auto"/>
              <w:jc w:val="both"/>
            </w:pPr>
            <w:r>
              <w:t xml:space="preserve">       </w:t>
            </w:r>
            <w:r w:rsidR="00B4478D">
              <w:t>Siūlome perduoti Anykščių rajono savivaldybės Liudvikos i</w:t>
            </w:r>
            <w:r w:rsidR="000F5867">
              <w:t>r Stanislovo Didžiulių viešajai bibliotekai patikėjimo teise valdyti, naudoti ir dispon</w:t>
            </w:r>
            <w:r w:rsidR="00A90805">
              <w:t>uoti juo sprendimo projekte</w:t>
            </w:r>
            <w:r w:rsidR="00B4478D">
              <w:t xml:space="preserve"> </w:t>
            </w:r>
            <w:r w:rsidR="000F5867">
              <w:t>išvardintą</w:t>
            </w:r>
            <w:r w:rsidR="002157CC">
              <w:t xml:space="preserve"> trumpalaikį materialųjį</w:t>
            </w:r>
            <w:r w:rsidR="000F5867">
              <w:t xml:space="preserve"> turtą</w:t>
            </w:r>
            <w:r w:rsidR="002157CC">
              <w:t xml:space="preserve"> už 373,50</w:t>
            </w:r>
            <w:r w:rsidR="00DA7BAB">
              <w:t xml:space="preserve"> Eur sumą.</w:t>
            </w:r>
            <w:r w:rsidR="00DA7BAB">
              <w:rPr>
                <w:noProof/>
                <w:lang w:val="en-US"/>
              </w:rPr>
              <w:t xml:space="preserve"> </w:t>
            </w:r>
            <w:r w:rsidR="00DA7BAB">
              <w:rPr>
                <w:noProof/>
                <w:lang w:val="en-US"/>
              </w:rPr>
              <w:drawing>
                <wp:inline distT="0" distB="0" distL="0" distR="0" wp14:anchorId="59309136" wp14:editId="373FA247">
                  <wp:extent cx="9525" cy="95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9525" cy="9525"/>
                          </a:xfrm>
                          <a:prstGeom prst="rect">
                            <a:avLst/>
                          </a:prstGeom>
                        </pic:spPr>
                      </pic:pic>
                    </a:graphicData>
                  </a:graphic>
                </wp:inline>
              </w:drawing>
            </w:r>
            <w:r w:rsidR="00DA7BAB">
              <w:rPr>
                <w:noProof/>
                <w:lang w:val="en-US"/>
              </w:rPr>
              <w:drawing>
                <wp:inline distT="0" distB="0" distL="0" distR="0" wp14:anchorId="1F415995" wp14:editId="2916702A">
                  <wp:extent cx="9525" cy="95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9525" cy="9525"/>
                          </a:xfrm>
                          <a:prstGeom prst="rect">
                            <a:avLst/>
                          </a:prstGeom>
                        </pic:spPr>
                      </pic:pic>
                    </a:graphicData>
                  </a:graphic>
                </wp:inline>
              </w:drawing>
            </w:r>
            <w:r w:rsidR="00DA7BAB">
              <w:rPr>
                <w:noProof/>
                <w:lang w:val="en-US"/>
              </w:rPr>
              <w:drawing>
                <wp:inline distT="0" distB="0" distL="0" distR="0" wp14:anchorId="5CD9B63A" wp14:editId="2730A70A">
                  <wp:extent cx="9525" cy="95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9525" cy="9525"/>
                          </a:xfrm>
                          <a:prstGeom prst="rect">
                            <a:avLst/>
                          </a:prstGeom>
                        </pic:spPr>
                      </pic:pic>
                    </a:graphicData>
                  </a:graphic>
                </wp:inline>
              </w:drawing>
            </w:r>
            <w:r w:rsidR="00DA7BAB">
              <w:rPr>
                <w:noProof/>
                <w:lang w:val="en-US"/>
              </w:rPr>
              <w:drawing>
                <wp:inline distT="0" distB="0" distL="0" distR="0" wp14:anchorId="1084E78E" wp14:editId="55B3D98C">
                  <wp:extent cx="9525" cy="95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9525" cy="9525"/>
                          </a:xfrm>
                          <a:prstGeom prst="rect">
                            <a:avLst/>
                          </a:prstGeom>
                        </pic:spPr>
                      </pic:pic>
                    </a:graphicData>
                  </a:graphic>
                </wp:inline>
              </w:drawing>
            </w:r>
            <w:r w:rsidR="00DA7BAB">
              <w:rPr>
                <w:noProof/>
                <w:lang w:val="en-US"/>
              </w:rPr>
              <w:drawing>
                <wp:inline distT="0" distB="0" distL="0" distR="0" wp14:anchorId="6FADBB14" wp14:editId="76EEEBB1">
                  <wp:extent cx="9525" cy="95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9525" cy="9525"/>
                          </a:xfrm>
                          <a:prstGeom prst="rect">
                            <a:avLst/>
                          </a:prstGeom>
                        </pic:spPr>
                      </pic:pic>
                    </a:graphicData>
                  </a:graphic>
                </wp:inline>
              </w:drawing>
            </w:r>
            <w:r w:rsidR="00DA7BAB">
              <w:rPr>
                <w:noProof/>
                <w:lang w:val="en-US"/>
              </w:rPr>
              <w:drawing>
                <wp:inline distT="0" distB="0" distL="0" distR="0" wp14:anchorId="46D4E80D" wp14:editId="70D71336">
                  <wp:extent cx="9525" cy="95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9525" cy="9525"/>
                          </a:xfrm>
                          <a:prstGeom prst="rect">
                            <a:avLst/>
                          </a:prstGeom>
                        </pic:spPr>
                      </pic:pic>
                    </a:graphicData>
                  </a:graphic>
                </wp:inline>
              </w:drawing>
            </w:r>
          </w:p>
        </w:tc>
      </w:tr>
      <w:tr w:rsidR="00D12B44" w:rsidTr="00E217B5">
        <w:tc>
          <w:tcPr>
            <w:tcW w:w="9854" w:type="dxa"/>
          </w:tcPr>
          <w:p w:rsidR="00D12B44" w:rsidRDefault="00DA7BAB">
            <w:pPr>
              <w:spacing w:line="360" w:lineRule="auto"/>
              <w:jc w:val="both"/>
            </w:pPr>
            <w:r>
              <w:rPr>
                <w:noProof/>
                <w:lang w:val="en-US"/>
              </w:rPr>
              <w:drawing>
                <wp:inline distT="0" distB="0" distL="0" distR="0" wp14:anchorId="0608EC51" wp14:editId="1F5E8FE8">
                  <wp:extent cx="9525" cy="95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9525" cy="9525"/>
                          </a:xfrm>
                          <a:prstGeom prst="rect">
                            <a:avLst/>
                          </a:prstGeom>
                        </pic:spPr>
                      </pic:pic>
                    </a:graphicData>
                  </a:graphic>
                </wp:inline>
              </w:drawing>
            </w:r>
            <w:r>
              <w:rPr>
                <w:noProof/>
                <w:lang w:val="en-US"/>
              </w:rPr>
              <w:drawing>
                <wp:inline distT="0" distB="0" distL="0" distR="0" wp14:anchorId="09C37EC4" wp14:editId="2BE2E39F">
                  <wp:extent cx="9525" cy="95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9525" cy="9525"/>
                          </a:xfrm>
                          <a:prstGeom prst="rect">
                            <a:avLst/>
                          </a:prstGeom>
                        </pic:spPr>
                      </pic:pic>
                    </a:graphicData>
                  </a:graphic>
                </wp:inline>
              </w:drawing>
            </w:r>
          </w:p>
        </w:tc>
      </w:tr>
      <w:tr w:rsidR="00D12B44" w:rsidTr="00E217B5">
        <w:tc>
          <w:tcPr>
            <w:tcW w:w="9854" w:type="dxa"/>
            <w:hideMark/>
          </w:tcPr>
          <w:p w:rsidR="00D12B44" w:rsidRDefault="00E217B5">
            <w:pPr>
              <w:rPr>
                <w:b/>
              </w:rPr>
            </w:pPr>
            <w:r>
              <w:rPr>
                <w:b/>
              </w:rPr>
              <w:t>2.</w:t>
            </w:r>
            <w:r w:rsidR="00386B3E">
              <w:rPr>
                <w:b/>
              </w:rPr>
              <w:t xml:space="preserve"> </w:t>
            </w:r>
            <w:r w:rsidR="00D12B44">
              <w:rPr>
                <w:b/>
              </w:rPr>
              <w:t>Teisinis reglamentavimas</w:t>
            </w:r>
            <w:r>
              <w:rPr>
                <w:b/>
              </w:rPr>
              <w:t>:</w:t>
            </w:r>
          </w:p>
        </w:tc>
      </w:tr>
      <w:tr w:rsidR="00D12B44" w:rsidTr="00E217B5">
        <w:tc>
          <w:tcPr>
            <w:tcW w:w="9854" w:type="dxa"/>
          </w:tcPr>
          <w:p w:rsidR="00D12B44" w:rsidRDefault="00D12B44">
            <w:pPr>
              <w:spacing w:line="360" w:lineRule="auto"/>
            </w:pPr>
          </w:p>
          <w:p w:rsidR="00D12B44" w:rsidRDefault="00D12B44">
            <w:pPr>
              <w:spacing w:line="360" w:lineRule="auto"/>
            </w:pPr>
            <w:r>
              <w:t>Lietuvos Respublikos vietos savivaldos įstatymas</w:t>
            </w:r>
            <w:r w:rsidR="00736039">
              <w:t>.</w:t>
            </w:r>
          </w:p>
          <w:p w:rsidR="00D12B44" w:rsidRDefault="00D12B44">
            <w:pPr>
              <w:spacing w:line="360" w:lineRule="auto"/>
            </w:pPr>
            <w:r>
              <w:t>Lietuvos Respublikos valstybės ir savivaldybių turto valdymo, naudojimo ir disponavimo juo įstatymas</w:t>
            </w:r>
            <w:r w:rsidR="00736039">
              <w:t>.</w:t>
            </w:r>
          </w:p>
          <w:p w:rsidR="00D12B44" w:rsidRDefault="00E3712E" w:rsidP="00B725E9">
            <w:pPr>
              <w:spacing w:line="360" w:lineRule="auto"/>
              <w:jc w:val="both"/>
            </w:pPr>
            <w:r>
              <w:t>Anykščių rajono savivaldybei nuosavybės teise priklausančio turto perdavimo valdyti, naudoti ir disponuoti juo patikėjimo teise tvarkos aprašas, patvirtintas Anykščių rajono savivaldybės tarybos 2014 m. vasario 27 d. sprendimu Nr. 1-TS-99 ,,Dėl Anykščių rajono savivaldybei nuosavybės teise priklausančio turto perdavimo valdyti, naudotis ir disponuoti juo patikėjimo teise tvarkos aprašo patvirtini</w:t>
            </w:r>
            <w:r w:rsidR="00B725E9">
              <w:t>mo“.</w:t>
            </w:r>
          </w:p>
        </w:tc>
      </w:tr>
      <w:tr w:rsidR="00D12B44" w:rsidTr="00E217B5">
        <w:tc>
          <w:tcPr>
            <w:tcW w:w="9854" w:type="dxa"/>
            <w:hideMark/>
          </w:tcPr>
          <w:p w:rsidR="00D12B44" w:rsidRDefault="00D12B44">
            <w:pPr>
              <w:rPr>
                <w:b/>
              </w:rPr>
            </w:pPr>
          </w:p>
        </w:tc>
      </w:tr>
      <w:tr w:rsidR="00D12B44" w:rsidTr="00E217B5">
        <w:tc>
          <w:tcPr>
            <w:tcW w:w="9854" w:type="dxa"/>
          </w:tcPr>
          <w:p w:rsidR="00D12B44" w:rsidRDefault="00D12B44" w:rsidP="008B17E3">
            <w:pPr>
              <w:spacing w:line="360" w:lineRule="auto"/>
            </w:pPr>
          </w:p>
        </w:tc>
      </w:tr>
      <w:tr w:rsidR="00D12B44" w:rsidTr="00E217B5">
        <w:tc>
          <w:tcPr>
            <w:tcW w:w="9854" w:type="dxa"/>
            <w:hideMark/>
          </w:tcPr>
          <w:p w:rsidR="00D12B44" w:rsidRDefault="00B725E9" w:rsidP="00B725E9">
            <w:pPr>
              <w:rPr>
                <w:b/>
              </w:rPr>
            </w:pPr>
            <w:r>
              <w:rPr>
                <w:b/>
              </w:rPr>
              <w:t>3</w:t>
            </w:r>
            <w:r w:rsidR="00E217B5">
              <w:rPr>
                <w:b/>
              </w:rPr>
              <w:t>.</w:t>
            </w:r>
            <w:r w:rsidR="00386B3E">
              <w:rPr>
                <w:b/>
              </w:rPr>
              <w:t xml:space="preserve"> </w:t>
            </w:r>
            <w:r w:rsidR="00D12B44">
              <w:rPr>
                <w:b/>
              </w:rPr>
              <w:t>Galimos teigiamos ir neigiamos pasekmės</w:t>
            </w:r>
            <w:r>
              <w:rPr>
                <w:b/>
              </w:rPr>
              <w:t>:</w:t>
            </w:r>
          </w:p>
        </w:tc>
      </w:tr>
      <w:tr w:rsidR="00D12B44" w:rsidTr="00E217B5">
        <w:tc>
          <w:tcPr>
            <w:tcW w:w="9854" w:type="dxa"/>
          </w:tcPr>
          <w:p w:rsidR="00D12B44" w:rsidRDefault="00D12B44" w:rsidP="00E217B5">
            <w:pPr>
              <w:spacing w:line="360" w:lineRule="auto"/>
              <w:jc w:val="both"/>
            </w:pPr>
          </w:p>
          <w:p w:rsidR="00D12B44" w:rsidRDefault="000F5867" w:rsidP="000F5867">
            <w:pPr>
              <w:spacing w:line="360" w:lineRule="auto"/>
              <w:jc w:val="both"/>
            </w:pPr>
            <w:r>
              <w:t>Teigiama pasekmė – įgyvendinat Lietuvos Respublikos valstybės ir savivaldybių turto valdymo, naudojimo ir disponavimo juo įstatymo</w:t>
            </w:r>
            <w:r w:rsidR="002157CC">
              <w:t xml:space="preserve"> 12</w:t>
            </w:r>
            <w:r w:rsidR="008B17E3">
              <w:t xml:space="preserve"> straipsnio</w:t>
            </w:r>
            <w:r>
              <w:t xml:space="preserve"> nuostatas, Savivaldybei nuosavybės teise priklausantis turtas perduodamas valdyti, naudoti ir disponuoti juo</w:t>
            </w:r>
            <w:r w:rsidR="008B17E3">
              <w:t xml:space="preserve"> patikėjimo teise savivaldybės </w:t>
            </w:r>
            <w:r>
              <w:t xml:space="preserve"> biudžetinei įstaigai</w:t>
            </w:r>
            <w:r w:rsidR="00444978">
              <w:t>.</w:t>
            </w:r>
          </w:p>
          <w:p w:rsidR="000F5867" w:rsidRDefault="000F5867" w:rsidP="00775F99">
            <w:pPr>
              <w:spacing w:line="360" w:lineRule="auto"/>
              <w:jc w:val="both"/>
            </w:pPr>
            <w:r>
              <w:t>Neigiama pasekmė –</w:t>
            </w:r>
            <w:r w:rsidR="00DC0BF4">
              <w:t xml:space="preserve"> nepri</w:t>
            </w:r>
            <w:r w:rsidR="00775F99">
              <w:t>t</w:t>
            </w:r>
            <w:r w:rsidR="00DC0BF4">
              <w:t>arus sprendimo projektui, turtas nebūtų perduotas valdyti, naudoti ir disponuoti juo patikėjimo teise</w:t>
            </w:r>
            <w:r w:rsidR="00775F99">
              <w:t>, pažeistos Lietuvos Respublikos valstybės ir savivaldybių turto valdymo, naudojim</w:t>
            </w:r>
            <w:r w:rsidR="002157CC">
              <w:t>o ir disponavimo juo įstatymo 12</w:t>
            </w:r>
            <w:r w:rsidR="00775F99">
              <w:t xml:space="preserve"> straipsnio nuostatos</w:t>
            </w:r>
            <w:r w:rsidR="00DC0BF4">
              <w:t xml:space="preserve">. </w:t>
            </w:r>
          </w:p>
        </w:tc>
      </w:tr>
      <w:tr w:rsidR="00D12B44" w:rsidTr="00E217B5">
        <w:tc>
          <w:tcPr>
            <w:tcW w:w="9854" w:type="dxa"/>
            <w:hideMark/>
          </w:tcPr>
          <w:p w:rsidR="00D12B44" w:rsidRDefault="00D12B44">
            <w:pPr>
              <w:rPr>
                <w:b/>
              </w:rPr>
            </w:pPr>
          </w:p>
        </w:tc>
      </w:tr>
      <w:tr w:rsidR="00D12B44" w:rsidTr="00E217B5">
        <w:tc>
          <w:tcPr>
            <w:tcW w:w="9854" w:type="dxa"/>
          </w:tcPr>
          <w:p w:rsidR="00D12B44" w:rsidRDefault="00D12B44"/>
          <w:p w:rsidR="00D12B44" w:rsidRDefault="00D12B44"/>
        </w:tc>
      </w:tr>
      <w:tr w:rsidR="00D12B44" w:rsidTr="00E217B5">
        <w:tc>
          <w:tcPr>
            <w:tcW w:w="9854" w:type="dxa"/>
            <w:hideMark/>
          </w:tcPr>
          <w:p w:rsidR="00D12B44" w:rsidRDefault="00B725E9">
            <w:pPr>
              <w:rPr>
                <w:b/>
              </w:rPr>
            </w:pPr>
            <w:r>
              <w:rPr>
                <w:b/>
              </w:rPr>
              <w:t>4</w:t>
            </w:r>
            <w:r w:rsidR="00E217B5">
              <w:rPr>
                <w:b/>
              </w:rPr>
              <w:t>.</w:t>
            </w:r>
            <w:r w:rsidR="00386B3E">
              <w:rPr>
                <w:b/>
              </w:rPr>
              <w:t xml:space="preserve"> </w:t>
            </w:r>
            <w:r w:rsidR="00D12B44">
              <w:rPr>
                <w:b/>
              </w:rPr>
              <w:t>Lėšų poreikis ir finansavimo šaltiniai (esant galimybei, nurodomos preliminarios sumos, išlaidų sąmatos, skaičiavimai</w:t>
            </w:r>
            <w:r w:rsidR="00E217B5">
              <w:rPr>
                <w:b/>
              </w:rPr>
              <w:t>):</w:t>
            </w:r>
          </w:p>
        </w:tc>
      </w:tr>
      <w:tr w:rsidR="00D12B44" w:rsidTr="00E217B5">
        <w:tc>
          <w:tcPr>
            <w:tcW w:w="9854" w:type="dxa"/>
          </w:tcPr>
          <w:p w:rsidR="00D12B44" w:rsidRDefault="00D12B44"/>
          <w:p w:rsidR="00D12B44" w:rsidRDefault="00D12B44">
            <w:r>
              <w:t>Nėra</w:t>
            </w:r>
            <w:r w:rsidR="00444978">
              <w:t>.</w:t>
            </w:r>
          </w:p>
        </w:tc>
      </w:tr>
      <w:tr w:rsidR="00D12B44" w:rsidTr="00E217B5">
        <w:tc>
          <w:tcPr>
            <w:tcW w:w="9854" w:type="dxa"/>
            <w:hideMark/>
          </w:tcPr>
          <w:p w:rsidR="00D12B44" w:rsidRDefault="00D12B44">
            <w:pPr>
              <w:rPr>
                <w:b/>
              </w:rPr>
            </w:pPr>
          </w:p>
        </w:tc>
      </w:tr>
      <w:tr w:rsidR="00D12B44" w:rsidTr="00E217B5">
        <w:tc>
          <w:tcPr>
            <w:tcW w:w="9854" w:type="dxa"/>
          </w:tcPr>
          <w:p w:rsidR="00D12B44" w:rsidRDefault="00D12B44"/>
          <w:p w:rsidR="00E217B5" w:rsidRDefault="00B725E9">
            <w:pPr>
              <w:rPr>
                <w:b/>
              </w:rPr>
            </w:pPr>
            <w:r>
              <w:rPr>
                <w:b/>
              </w:rPr>
              <w:t>5</w:t>
            </w:r>
            <w:r w:rsidR="00E217B5">
              <w:rPr>
                <w:b/>
              </w:rPr>
              <w:t>.</w:t>
            </w:r>
            <w:r w:rsidR="00386B3E">
              <w:rPr>
                <w:b/>
              </w:rPr>
              <w:t xml:space="preserve"> </w:t>
            </w:r>
            <w:r w:rsidR="00E217B5">
              <w:rPr>
                <w:b/>
              </w:rPr>
              <w:t>Informacija apie atliktą antikorupcinį vertinimą:</w:t>
            </w:r>
          </w:p>
          <w:p w:rsidR="00E217B5" w:rsidRDefault="00E217B5">
            <w:pPr>
              <w:rPr>
                <w:b/>
              </w:rPr>
            </w:pPr>
          </w:p>
          <w:p w:rsidR="00E217B5" w:rsidRPr="00E217B5" w:rsidRDefault="00444978">
            <w:r>
              <w:t>Neatliekamas.</w:t>
            </w:r>
          </w:p>
          <w:p w:rsidR="00E217B5" w:rsidRDefault="00E217B5"/>
          <w:p w:rsidR="00D12B44" w:rsidRDefault="00B725E9">
            <w:pPr>
              <w:rPr>
                <w:b/>
              </w:rPr>
            </w:pPr>
            <w:r>
              <w:rPr>
                <w:b/>
              </w:rPr>
              <w:t>6</w:t>
            </w:r>
            <w:r w:rsidR="00386B3E">
              <w:rPr>
                <w:b/>
              </w:rPr>
              <w:t xml:space="preserve">. </w:t>
            </w:r>
            <w:r w:rsidR="00D12B44">
              <w:rPr>
                <w:b/>
              </w:rPr>
              <w:t>Informacija apie numatomo teisinio reguliavimo poveikio vertinimą</w:t>
            </w:r>
            <w:r w:rsidR="00E217B5">
              <w:rPr>
                <w:b/>
              </w:rPr>
              <w:t>:</w:t>
            </w:r>
          </w:p>
          <w:p w:rsidR="00D12B44" w:rsidRDefault="00D12B44">
            <w:pPr>
              <w:rPr>
                <w:b/>
              </w:rPr>
            </w:pPr>
          </w:p>
          <w:p w:rsidR="00D12B44" w:rsidRDefault="00444978">
            <w:r>
              <w:t>Nevertinamas.</w:t>
            </w:r>
            <w:r w:rsidR="00D12B44">
              <w:t xml:space="preserve"> </w:t>
            </w:r>
          </w:p>
          <w:p w:rsidR="00D12B44" w:rsidRDefault="00D12B44"/>
        </w:tc>
      </w:tr>
      <w:tr w:rsidR="00D12B44" w:rsidTr="00E217B5">
        <w:tc>
          <w:tcPr>
            <w:tcW w:w="9854" w:type="dxa"/>
            <w:hideMark/>
          </w:tcPr>
          <w:p w:rsidR="00D12B44" w:rsidRDefault="00D12B44">
            <w:pPr>
              <w:rPr>
                <w:b/>
              </w:rPr>
            </w:pPr>
          </w:p>
        </w:tc>
      </w:tr>
      <w:tr w:rsidR="00D12B44" w:rsidTr="00E217B5">
        <w:tc>
          <w:tcPr>
            <w:tcW w:w="9854" w:type="dxa"/>
          </w:tcPr>
          <w:p w:rsidR="00D12B44" w:rsidRDefault="00B725E9">
            <w:pPr>
              <w:rPr>
                <w:b/>
              </w:rPr>
            </w:pPr>
            <w:r>
              <w:rPr>
                <w:b/>
              </w:rPr>
              <w:t>7</w:t>
            </w:r>
            <w:r w:rsidR="00386B3E">
              <w:rPr>
                <w:b/>
              </w:rPr>
              <w:t xml:space="preserve">. </w:t>
            </w:r>
            <w:r w:rsidR="00D12B44">
              <w:rPr>
                <w:b/>
              </w:rPr>
              <w:t>Informacija apie administracinės naštos mažinimo vertinimą</w:t>
            </w:r>
          </w:p>
          <w:p w:rsidR="00D12B44" w:rsidRPr="00B725E9" w:rsidRDefault="00B725E9" w:rsidP="00F25AA4">
            <w:pPr>
              <w:pStyle w:val="Sraopastraipa"/>
              <w:numPr>
                <w:ilvl w:val="0"/>
                <w:numId w:val="4"/>
              </w:numPr>
              <w:rPr>
                <w:b/>
              </w:rPr>
            </w:pPr>
            <w:r>
              <w:rPr>
                <w:noProof/>
                <w:lang w:val="en-US"/>
              </w:rPr>
              <w:drawing>
                <wp:inline distT="0" distB="0" distL="0" distR="0" wp14:anchorId="3A430A00" wp14:editId="38E38787">
                  <wp:extent cx="9525" cy="95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9525" cy="9525"/>
                          </a:xfrm>
                          <a:prstGeom prst="rect">
                            <a:avLst/>
                          </a:prstGeom>
                        </pic:spPr>
                      </pic:pic>
                    </a:graphicData>
                  </a:graphic>
                </wp:inline>
              </w:drawing>
            </w: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1903"/>
              <w:gridCol w:w="4209"/>
              <w:gridCol w:w="2696"/>
            </w:tblGrid>
            <w:tr w:rsidR="00F25AA4" w:rsidRPr="0011391D" w:rsidTr="00E167B3">
              <w:trPr>
                <w:trHeight w:val="1200"/>
              </w:trPr>
              <w:tc>
                <w:tcPr>
                  <w:tcW w:w="26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F25AA4" w:rsidRPr="0011391D" w:rsidRDefault="00F25AA4" w:rsidP="00E167B3">
                  <w:pPr>
                    <w:rPr>
                      <w:color w:val="000000"/>
                      <w:lang w:eastAsia="lt-LT"/>
                    </w:rPr>
                  </w:pPr>
                  <w:r w:rsidRPr="0011391D">
                    <w:rPr>
                      <w:color w:val="000000"/>
                      <w:lang w:eastAsia="lt-LT"/>
                    </w:rPr>
                    <w:t> </w:t>
                  </w:r>
                </w:p>
              </w:tc>
              <w:tc>
                <w:tcPr>
                  <w:tcW w:w="1559"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F25AA4" w:rsidRPr="0011391D" w:rsidRDefault="00F25AA4" w:rsidP="00F25AA4">
                  <w:pPr>
                    <w:ind w:right="113"/>
                    <w:rPr>
                      <w:color w:val="000000"/>
                      <w:lang w:eastAsia="lt-LT"/>
                    </w:rPr>
                  </w:pPr>
                  <w:r w:rsidRPr="0011391D">
                    <w:rPr>
                      <w:color w:val="000000"/>
                      <w:lang w:eastAsia="lt-LT"/>
                    </w:rPr>
                    <w:t>Administracinės naštos asmenims ir ūkio subjektams vertinimas (tik norminio pobūdžio projektams)</w:t>
                  </w:r>
                </w:p>
              </w:tc>
              <w:tc>
                <w:tcPr>
                  <w:tcW w:w="43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F25AA4" w:rsidRPr="0011391D" w:rsidRDefault="00F25AA4" w:rsidP="00E167B3">
                  <w:pPr>
                    <w:rPr>
                      <w:color w:val="000000"/>
                      <w:lang w:eastAsia="lt-LT"/>
                    </w:rPr>
                  </w:pPr>
                  <w:r w:rsidRPr="0011391D">
                    <w:rPr>
                      <w:color w:val="000000"/>
                      <w:lang w:eastAsia="lt-LT"/>
                    </w:rPr>
                    <w:t>7.1. Ar projekte numatomi papildomi informaciniai įpareigojimai asmenims ar ūkio subjektams? Nurodykite numatomą jų poveikį.</w:t>
                  </w:r>
                </w:p>
              </w:tc>
              <w:tc>
                <w:tcPr>
                  <w:tcW w:w="28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F25AA4" w:rsidRPr="0011391D" w:rsidRDefault="00F25AA4" w:rsidP="00E167B3">
                  <w:pPr>
                    <w:rPr>
                      <w:color w:val="000000"/>
                      <w:sz w:val="27"/>
                      <w:szCs w:val="27"/>
                      <w:lang w:eastAsia="lt-LT"/>
                    </w:rPr>
                  </w:pPr>
                </w:p>
              </w:tc>
            </w:tr>
            <w:tr w:rsidR="00F25AA4" w:rsidRPr="0011391D" w:rsidTr="00E167B3">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F25AA4" w:rsidRPr="0011391D" w:rsidRDefault="00F25AA4" w:rsidP="00E167B3">
                  <w:pPr>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F25AA4" w:rsidRPr="0011391D" w:rsidRDefault="00F25AA4" w:rsidP="00E167B3">
                  <w:pPr>
                    <w:rPr>
                      <w:color w:val="000000"/>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25AA4" w:rsidRPr="0011391D" w:rsidRDefault="00F25AA4" w:rsidP="00E167B3">
                  <w:pPr>
                    <w:rPr>
                      <w:color w:val="000000"/>
                      <w:lang w:eastAsia="lt-LT"/>
                    </w:rPr>
                  </w:pPr>
                  <w:r w:rsidRPr="0011391D">
                    <w:rPr>
                      <w:color w:val="000000"/>
                      <w:lang w:eastAsia="lt-LT"/>
                    </w:rPr>
                    <w:t>7.2. Ar projekte numatant papildomus informacinius įpareigojimus vieniems subjektams, jie mažės kitiems? Nurodykite numatomą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25AA4" w:rsidRPr="0011391D" w:rsidRDefault="00F25AA4" w:rsidP="00E167B3">
                  <w:pPr>
                    <w:rPr>
                      <w:color w:val="000000"/>
                      <w:sz w:val="27"/>
                      <w:szCs w:val="27"/>
                      <w:lang w:eastAsia="lt-LT"/>
                    </w:rPr>
                  </w:pPr>
                </w:p>
              </w:tc>
            </w:tr>
            <w:tr w:rsidR="00F25AA4" w:rsidRPr="0011391D" w:rsidTr="00E167B3">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F25AA4" w:rsidRPr="0011391D" w:rsidRDefault="00F25AA4" w:rsidP="00E167B3">
                  <w:pPr>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F25AA4" w:rsidRPr="0011391D" w:rsidRDefault="00F25AA4" w:rsidP="00E167B3">
                  <w:pPr>
                    <w:rPr>
                      <w:color w:val="000000"/>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25AA4" w:rsidRPr="0011391D" w:rsidRDefault="00F25AA4" w:rsidP="00E167B3">
                  <w:pPr>
                    <w:rPr>
                      <w:color w:val="000000"/>
                      <w:lang w:eastAsia="lt-LT"/>
                    </w:rPr>
                  </w:pPr>
                  <w:r w:rsidRPr="0011391D">
                    <w:rPr>
                      <w:color w:val="000000"/>
                      <w:lang w:eastAsia="lt-LT"/>
                    </w:rPr>
                    <w:t>7.3. Ar projektu numatoma atsisakyti informacinių įpareigojimų asmenims ar ūkio subjektams? Nurodykite numatomą jų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25AA4" w:rsidRPr="0011391D" w:rsidRDefault="00F25AA4" w:rsidP="00E167B3">
                  <w:pPr>
                    <w:rPr>
                      <w:color w:val="000000"/>
                      <w:sz w:val="27"/>
                      <w:szCs w:val="27"/>
                      <w:lang w:eastAsia="lt-LT"/>
                    </w:rPr>
                  </w:pPr>
                </w:p>
              </w:tc>
            </w:tr>
          </w:tbl>
          <w:p w:rsidR="00B725E9" w:rsidRPr="00B725E9" w:rsidRDefault="00B725E9" w:rsidP="00B725E9">
            <w:pPr>
              <w:pStyle w:val="Sraopastraipa"/>
              <w:numPr>
                <w:ilvl w:val="0"/>
                <w:numId w:val="4"/>
              </w:numPr>
              <w:rPr>
                <w:b/>
              </w:rPr>
            </w:pPr>
            <w:r>
              <w:rPr>
                <w:noProof/>
                <w:lang w:val="en-US"/>
              </w:rPr>
              <w:drawing>
                <wp:inline distT="0" distB="0" distL="0" distR="0" wp14:anchorId="785A4473" wp14:editId="3A00E856">
                  <wp:extent cx="9525" cy="95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9525" cy="9525"/>
                          </a:xfrm>
                          <a:prstGeom prst="rect">
                            <a:avLst/>
                          </a:prstGeom>
                        </pic:spPr>
                      </pic:pic>
                    </a:graphicData>
                  </a:graphic>
                </wp:inline>
              </w:drawing>
            </w:r>
            <w:r w:rsidR="00F25AA4">
              <w:rPr>
                <w:noProof/>
                <w:lang w:val="en-US"/>
              </w:rPr>
              <w:drawing>
                <wp:inline distT="0" distB="0" distL="0" distR="0" wp14:anchorId="4FDE0F1F" wp14:editId="14F6F6F9">
                  <wp:extent cx="9525" cy="95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9525" cy="9525"/>
                          </a:xfrm>
                          <a:prstGeom prst="rect">
                            <a:avLst/>
                          </a:prstGeom>
                        </pic:spPr>
                      </pic:pic>
                    </a:graphicData>
                  </a:graphic>
                </wp:inline>
              </w:drawing>
            </w:r>
            <w:r w:rsidR="00F25AA4">
              <w:rPr>
                <w:noProof/>
                <w:lang w:val="en-US"/>
              </w:rPr>
              <w:drawing>
                <wp:inline distT="0" distB="0" distL="0" distR="0" wp14:anchorId="616D78B6" wp14:editId="3FBCB82E">
                  <wp:extent cx="9525" cy="952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9525" cy="9525"/>
                          </a:xfrm>
                          <a:prstGeom prst="rect">
                            <a:avLst/>
                          </a:prstGeom>
                        </pic:spPr>
                      </pic:pic>
                    </a:graphicData>
                  </a:graphic>
                </wp:inline>
              </w:drawing>
            </w:r>
            <w:r w:rsidR="00F25AA4">
              <w:rPr>
                <w:noProof/>
                <w:lang w:val="en-US"/>
              </w:rPr>
              <w:drawing>
                <wp:inline distT="0" distB="0" distL="0" distR="0" wp14:anchorId="45F2A34A" wp14:editId="086F1AEA">
                  <wp:extent cx="9525" cy="952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9525" cy="9525"/>
                          </a:xfrm>
                          <a:prstGeom prst="rect">
                            <a:avLst/>
                          </a:prstGeom>
                        </pic:spPr>
                      </pic:pic>
                    </a:graphicData>
                  </a:graphic>
                </wp:inline>
              </w:drawing>
            </w:r>
            <w:r w:rsidR="00F25AA4">
              <w:rPr>
                <w:noProof/>
                <w:lang w:val="en-US"/>
              </w:rPr>
              <w:drawing>
                <wp:inline distT="0" distB="0" distL="0" distR="0" wp14:anchorId="29682BFF" wp14:editId="1C6C96D4">
                  <wp:extent cx="9525" cy="952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9525" cy="9525"/>
                          </a:xfrm>
                          <a:prstGeom prst="rect">
                            <a:avLst/>
                          </a:prstGeom>
                        </pic:spPr>
                      </pic:pic>
                    </a:graphicData>
                  </a:graphic>
                </wp:inline>
              </w:drawing>
            </w:r>
            <w:r w:rsidR="00F25AA4">
              <w:rPr>
                <w:noProof/>
                <w:lang w:val="en-US"/>
              </w:rPr>
              <w:drawing>
                <wp:inline distT="0" distB="0" distL="0" distR="0" wp14:anchorId="0CE2F78B" wp14:editId="7A3F4FA2">
                  <wp:extent cx="9525" cy="952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9525" cy="9525"/>
                          </a:xfrm>
                          <a:prstGeom prst="rect">
                            <a:avLst/>
                          </a:prstGeom>
                        </pic:spPr>
                      </pic:pic>
                    </a:graphicData>
                  </a:graphic>
                </wp:inline>
              </w:drawing>
            </w:r>
            <w:r w:rsidR="00F25AA4">
              <w:rPr>
                <w:noProof/>
                <w:lang w:val="en-US"/>
              </w:rPr>
              <w:drawing>
                <wp:inline distT="0" distB="0" distL="0" distR="0" wp14:anchorId="69DEE645" wp14:editId="2734DEFA">
                  <wp:extent cx="9525" cy="952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9525" cy="9525"/>
                          </a:xfrm>
                          <a:prstGeom prst="rect">
                            <a:avLst/>
                          </a:prstGeom>
                        </pic:spPr>
                      </pic:pic>
                    </a:graphicData>
                  </a:graphic>
                </wp:inline>
              </w:drawing>
            </w:r>
            <w:r w:rsidR="00F25AA4">
              <w:rPr>
                <w:noProof/>
                <w:lang w:val="en-US"/>
              </w:rPr>
              <w:drawing>
                <wp:inline distT="0" distB="0" distL="0" distR="0" wp14:anchorId="325AE49A" wp14:editId="6400C23B">
                  <wp:extent cx="9525" cy="95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9525" cy="9525"/>
                          </a:xfrm>
                          <a:prstGeom prst="rect">
                            <a:avLst/>
                          </a:prstGeom>
                        </pic:spPr>
                      </pic:pic>
                    </a:graphicData>
                  </a:graphic>
                </wp:inline>
              </w:drawing>
            </w:r>
          </w:p>
          <w:p w:rsidR="00D12B44" w:rsidRDefault="00444978">
            <w:r>
              <w:t>Nevertinama.</w:t>
            </w:r>
          </w:p>
          <w:p w:rsidR="00D12B44" w:rsidRDefault="00F25AA4">
            <w:r>
              <w:rPr>
                <w:noProof/>
                <w:lang w:val="en-US"/>
              </w:rPr>
              <w:drawing>
                <wp:inline distT="0" distB="0" distL="0" distR="0" wp14:anchorId="0C284CEB" wp14:editId="011B940A">
                  <wp:extent cx="9525" cy="95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9525" cy="9525"/>
                          </a:xfrm>
                          <a:prstGeom prst="rect">
                            <a:avLst/>
                          </a:prstGeom>
                        </pic:spPr>
                      </pic:pic>
                    </a:graphicData>
                  </a:graphic>
                </wp:inline>
              </w:drawing>
            </w:r>
            <w:r>
              <w:rPr>
                <w:noProof/>
                <w:lang w:val="en-US"/>
              </w:rPr>
              <w:drawing>
                <wp:inline distT="0" distB="0" distL="0" distR="0" wp14:anchorId="1A0AEDBF" wp14:editId="304F6F03">
                  <wp:extent cx="9525" cy="952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9525" cy="9525"/>
                          </a:xfrm>
                          <a:prstGeom prst="rect">
                            <a:avLst/>
                          </a:prstGeom>
                        </pic:spPr>
                      </pic:pic>
                    </a:graphicData>
                  </a:graphic>
                </wp:inline>
              </w:drawing>
            </w:r>
            <w:r>
              <w:rPr>
                <w:noProof/>
                <w:lang w:val="en-US"/>
              </w:rPr>
              <w:drawing>
                <wp:inline distT="0" distB="0" distL="0" distR="0" wp14:anchorId="72629506" wp14:editId="4AFC01F3">
                  <wp:extent cx="9525" cy="952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9525" cy="9525"/>
                          </a:xfrm>
                          <a:prstGeom prst="rect">
                            <a:avLst/>
                          </a:prstGeom>
                        </pic:spPr>
                      </pic:pic>
                    </a:graphicData>
                  </a:graphic>
                </wp:inline>
              </w:drawing>
            </w:r>
          </w:p>
        </w:tc>
      </w:tr>
      <w:tr w:rsidR="00D12B44" w:rsidTr="00E217B5">
        <w:tc>
          <w:tcPr>
            <w:tcW w:w="9854" w:type="dxa"/>
            <w:hideMark/>
          </w:tcPr>
          <w:p w:rsidR="00D12B44" w:rsidRDefault="00F25AA4">
            <w:pPr>
              <w:rPr>
                <w:b/>
              </w:rPr>
            </w:pPr>
            <w:r>
              <w:rPr>
                <w:b/>
              </w:rPr>
              <w:t>8</w:t>
            </w:r>
            <w:r w:rsidR="00386B3E">
              <w:rPr>
                <w:b/>
              </w:rPr>
              <w:t xml:space="preserve">. </w:t>
            </w:r>
            <w:r w:rsidR="00D12B44">
              <w:rPr>
                <w:b/>
              </w:rPr>
              <w:t>Kiti paaiškinimai</w:t>
            </w:r>
            <w:r w:rsidR="00E217B5">
              <w:rPr>
                <w:b/>
              </w:rPr>
              <w:t>:</w:t>
            </w:r>
          </w:p>
        </w:tc>
      </w:tr>
      <w:tr w:rsidR="00D12B44" w:rsidTr="00E217B5">
        <w:tc>
          <w:tcPr>
            <w:tcW w:w="9854" w:type="dxa"/>
          </w:tcPr>
          <w:p w:rsidR="00D12B44" w:rsidRDefault="00D12B44"/>
          <w:p w:rsidR="00D12B44" w:rsidRDefault="00D12B44">
            <w:r>
              <w:t>Nėra</w:t>
            </w:r>
            <w:r w:rsidR="00135895">
              <w:t>.</w:t>
            </w:r>
          </w:p>
          <w:p w:rsidR="00D12B44" w:rsidRDefault="00D12B44"/>
        </w:tc>
      </w:tr>
      <w:tr w:rsidR="00D12B44" w:rsidTr="00E217B5">
        <w:tc>
          <w:tcPr>
            <w:tcW w:w="9854" w:type="dxa"/>
            <w:hideMark/>
          </w:tcPr>
          <w:p w:rsidR="00D12B44" w:rsidRDefault="00D61A9B">
            <w:pPr>
              <w:rPr>
                <w:b/>
              </w:rPr>
            </w:pPr>
            <w:r>
              <w:rPr>
                <w:b/>
              </w:rPr>
              <w:t>9</w:t>
            </w:r>
            <w:r w:rsidR="00386B3E">
              <w:rPr>
                <w:b/>
              </w:rPr>
              <w:t xml:space="preserve">. </w:t>
            </w:r>
            <w:r w:rsidR="00F25AA4">
              <w:rPr>
                <w:b/>
              </w:rPr>
              <w:t>Sprendimo</w:t>
            </w:r>
            <w:r w:rsidR="00D12B44">
              <w:rPr>
                <w:b/>
              </w:rPr>
              <w:t xml:space="preserve"> įgyvendinimo (vykdymo) terminai</w:t>
            </w:r>
            <w:r w:rsidR="00E217B5">
              <w:rPr>
                <w:b/>
              </w:rPr>
              <w:t>:</w:t>
            </w:r>
          </w:p>
        </w:tc>
      </w:tr>
      <w:tr w:rsidR="00D12B44" w:rsidTr="00E217B5">
        <w:tc>
          <w:tcPr>
            <w:tcW w:w="9854" w:type="dxa"/>
          </w:tcPr>
          <w:p w:rsidR="00D12B44" w:rsidRDefault="00D12B44">
            <w:pPr>
              <w:spacing w:line="360" w:lineRule="auto"/>
            </w:pPr>
          </w:p>
          <w:p w:rsidR="00D12B44" w:rsidRDefault="00D12B44">
            <w:pPr>
              <w:spacing w:line="360" w:lineRule="auto"/>
            </w:pPr>
            <w:r>
              <w:t>Viešųjų pirkimų ir tur</w:t>
            </w:r>
            <w:r w:rsidR="004546F2">
              <w:t xml:space="preserve">to skyriui iki </w:t>
            </w:r>
            <w:r w:rsidR="00751B02">
              <w:t>2020 metų rugpjūčio</w:t>
            </w:r>
            <w:r w:rsidR="00F25AA4">
              <w:t xml:space="preserve"> 3</w:t>
            </w:r>
            <w:r>
              <w:t xml:space="preserve"> d. paruošti perdavimo-priėmimo aktą</w:t>
            </w:r>
            <w:r w:rsidR="00444978">
              <w:t xml:space="preserve"> ir pateikti jį pasirašyti įstaigų vadovams ar jų įgaliotiems asmenims.</w:t>
            </w:r>
          </w:p>
          <w:p w:rsidR="00386B3E" w:rsidRDefault="00386B3E">
            <w:pPr>
              <w:spacing w:line="360" w:lineRule="auto"/>
            </w:pPr>
          </w:p>
        </w:tc>
      </w:tr>
      <w:tr w:rsidR="00D12B44" w:rsidTr="00E217B5">
        <w:tc>
          <w:tcPr>
            <w:tcW w:w="9854" w:type="dxa"/>
            <w:hideMark/>
          </w:tcPr>
          <w:p w:rsidR="00D12B44" w:rsidRDefault="00D61A9B">
            <w:pPr>
              <w:rPr>
                <w:b/>
              </w:rPr>
            </w:pPr>
            <w:r>
              <w:rPr>
                <w:b/>
              </w:rPr>
              <w:lastRenderedPageBreak/>
              <w:t>10</w:t>
            </w:r>
            <w:r w:rsidR="00386B3E">
              <w:rPr>
                <w:b/>
              </w:rPr>
              <w:t xml:space="preserve">. </w:t>
            </w:r>
            <w:r w:rsidR="00D12B44">
              <w:rPr>
                <w:b/>
              </w:rPr>
              <w:t>Projekto iniciatorius</w:t>
            </w:r>
            <w:r w:rsidR="00E217B5">
              <w:rPr>
                <w:b/>
              </w:rPr>
              <w:t>, rengėjas ir /ar pranešėjas:</w:t>
            </w:r>
          </w:p>
        </w:tc>
      </w:tr>
      <w:tr w:rsidR="00D12B44" w:rsidTr="00E217B5">
        <w:tc>
          <w:tcPr>
            <w:tcW w:w="9854" w:type="dxa"/>
          </w:tcPr>
          <w:p w:rsidR="00D12B44" w:rsidRDefault="00D12B44"/>
          <w:p w:rsidR="00D12B44" w:rsidRDefault="00E217B5">
            <w:pPr>
              <w:spacing w:line="360" w:lineRule="auto"/>
            </w:pPr>
            <w:r>
              <w:t xml:space="preserve">Iniciatorius – </w:t>
            </w:r>
            <w:r w:rsidR="00F30A87">
              <w:t>Anykšči</w:t>
            </w:r>
            <w:r w:rsidR="00444978">
              <w:t>ų ra</w:t>
            </w:r>
            <w:r w:rsidR="00DC0BF4">
              <w:t>jono savivaldybės Liudvikos ir Stanislovo Didžiulių viešoji biblioteka</w:t>
            </w:r>
            <w:r w:rsidR="00736039">
              <w:t>.</w:t>
            </w:r>
          </w:p>
          <w:p w:rsidR="00D12B44" w:rsidRDefault="00E217B5" w:rsidP="00E217B5">
            <w:pPr>
              <w:spacing w:line="360" w:lineRule="auto"/>
              <w:jc w:val="both"/>
            </w:pPr>
            <w:r>
              <w:t>R</w:t>
            </w:r>
            <w:r w:rsidR="00A90805">
              <w:t xml:space="preserve">engėja – </w:t>
            </w:r>
            <w:r w:rsidR="00736039">
              <w:t>A. Savickienė.</w:t>
            </w:r>
          </w:p>
          <w:p w:rsidR="00E217B5" w:rsidRDefault="00E217B5" w:rsidP="00A90805">
            <w:pPr>
              <w:spacing w:line="360" w:lineRule="auto"/>
              <w:jc w:val="both"/>
            </w:pPr>
            <w:r>
              <w:t>Pranešėja</w:t>
            </w:r>
            <w:r w:rsidR="00A90805">
              <w:t>s</w:t>
            </w:r>
            <w:r>
              <w:t xml:space="preserve"> – Viešųjų pirkimų ir turto skyriaus vedėja</w:t>
            </w:r>
            <w:r w:rsidR="00A90805">
              <w:t>s</w:t>
            </w:r>
            <w:r>
              <w:t>.</w:t>
            </w:r>
          </w:p>
        </w:tc>
      </w:tr>
      <w:tr w:rsidR="00D12B44" w:rsidTr="00E217B5">
        <w:tc>
          <w:tcPr>
            <w:tcW w:w="9854" w:type="dxa"/>
            <w:hideMark/>
          </w:tcPr>
          <w:p w:rsidR="00D12B44" w:rsidRDefault="00D12B44">
            <w:pPr>
              <w:rPr>
                <w:b/>
              </w:rPr>
            </w:pPr>
          </w:p>
        </w:tc>
      </w:tr>
    </w:tbl>
    <w:p w:rsidR="00032EB3" w:rsidRDefault="00032EB3"/>
    <w:sectPr w:rsidR="00032EB3" w:rsidSect="00927372">
      <w:pgSz w:w="12240" w:h="15840"/>
      <w:pgMar w:top="170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75pt;height:.75pt;visibility:visible;mso-wrap-style:square" o:bullet="t">
        <v:imagedata r:id="rId1" o:title=""/>
      </v:shape>
    </w:pict>
  </w:numPicBullet>
  <w:abstractNum w:abstractNumId="0" w15:restartNumberingAfterBreak="0">
    <w:nsid w:val="198C517B"/>
    <w:multiLevelType w:val="multilevel"/>
    <w:tmpl w:val="319802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2" w15:restartNumberingAfterBreak="0">
    <w:nsid w:val="681B3356"/>
    <w:multiLevelType w:val="hybridMultilevel"/>
    <w:tmpl w:val="6554A4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grammar="clean"/>
  <w:defaultTabStop w:val="720"/>
  <w:hyphenationZone w:val="396"/>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2C08"/>
    <w:rsid w:val="00007919"/>
    <w:rsid w:val="000208AF"/>
    <w:rsid w:val="000244DA"/>
    <w:rsid w:val="000256D5"/>
    <w:rsid w:val="00025E5D"/>
    <w:rsid w:val="00025FCE"/>
    <w:rsid w:val="00032EB3"/>
    <w:rsid w:val="00035D02"/>
    <w:rsid w:val="00037C97"/>
    <w:rsid w:val="00047929"/>
    <w:rsid w:val="00050111"/>
    <w:rsid w:val="000906FD"/>
    <w:rsid w:val="000A022E"/>
    <w:rsid w:val="000A45D7"/>
    <w:rsid w:val="000A4D34"/>
    <w:rsid w:val="000A7C53"/>
    <w:rsid w:val="000B00A4"/>
    <w:rsid w:val="000B5B82"/>
    <w:rsid w:val="000B61C1"/>
    <w:rsid w:val="000C04B2"/>
    <w:rsid w:val="000C0A29"/>
    <w:rsid w:val="000C3ECA"/>
    <w:rsid w:val="000E4494"/>
    <w:rsid w:val="000F5867"/>
    <w:rsid w:val="00103421"/>
    <w:rsid w:val="00116DB2"/>
    <w:rsid w:val="00122465"/>
    <w:rsid w:val="00123371"/>
    <w:rsid w:val="00135661"/>
    <w:rsid w:val="00135895"/>
    <w:rsid w:val="00151256"/>
    <w:rsid w:val="00160D18"/>
    <w:rsid w:val="00161717"/>
    <w:rsid w:val="00171301"/>
    <w:rsid w:val="00173DF9"/>
    <w:rsid w:val="0018468A"/>
    <w:rsid w:val="00184A3E"/>
    <w:rsid w:val="001878F6"/>
    <w:rsid w:val="00192337"/>
    <w:rsid w:val="001957E8"/>
    <w:rsid w:val="001A2C08"/>
    <w:rsid w:val="001B5F2E"/>
    <w:rsid w:val="001E3B27"/>
    <w:rsid w:val="001E49E0"/>
    <w:rsid w:val="00200D43"/>
    <w:rsid w:val="00203857"/>
    <w:rsid w:val="00207FCA"/>
    <w:rsid w:val="00211DC4"/>
    <w:rsid w:val="002157CC"/>
    <w:rsid w:val="00216A38"/>
    <w:rsid w:val="00225D88"/>
    <w:rsid w:val="00227038"/>
    <w:rsid w:val="0023436C"/>
    <w:rsid w:val="0024455D"/>
    <w:rsid w:val="002536E5"/>
    <w:rsid w:val="00256D1E"/>
    <w:rsid w:val="00261D2E"/>
    <w:rsid w:val="00266D70"/>
    <w:rsid w:val="00291435"/>
    <w:rsid w:val="00293631"/>
    <w:rsid w:val="002952B1"/>
    <w:rsid w:val="002A61E6"/>
    <w:rsid w:val="002B1A98"/>
    <w:rsid w:val="002B2A88"/>
    <w:rsid w:val="002B55AF"/>
    <w:rsid w:val="002C1047"/>
    <w:rsid w:val="002C4A7E"/>
    <w:rsid w:val="002D2F65"/>
    <w:rsid w:val="002D4F89"/>
    <w:rsid w:val="002E1EC7"/>
    <w:rsid w:val="002E258F"/>
    <w:rsid w:val="002E66C3"/>
    <w:rsid w:val="002F2ED4"/>
    <w:rsid w:val="00300DD3"/>
    <w:rsid w:val="003045E1"/>
    <w:rsid w:val="00316563"/>
    <w:rsid w:val="003330DF"/>
    <w:rsid w:val="003333AC"/>
    <w:rsid w:val="00344468"/>
    <w:rsid w:val="00365163"/>
    <w:rsid w:val="00375013"/>
    <w:rsid w:val="00382C6C"/>
    <w:rsid w:val="00383327"/>
    <w:rsid w:val="00386B3E"/>
    <w:rsid w:val="003A0653"/>
    <w:rsid w:val="003A4754"/>
    <w:rsid w:val="003A47A3"/>
    <w:rsid w:val="003C090A"/>
    <w:rsid w:val="003C257C"/>
    <w:rsid w:val="003C4D03"/>
    <w:rsid w:val="003D5197"/>
    <w:rsid w:val="003D5E93"/>
    <w:rsid w:val="003E050F"/>
    <w:rsid w:val="003E4AF7"/>
    <w:rsid w:val="00402D08"/>
    <w:rsid w:val="004120E7"/>
    <w:rsid w:val="00412B1A"/>
    <w:rsid w:val="0041678F"/>
    <w:rsid w:val="00424615"/>
    <w:rsid w:val="00424E05"/>
    <w:rsid w:val="00427A04"/>
    <w:rsid w:val="0043293F"/>
    <w:rsid w:val="00444978"/>
    <w:rsid w:val="00444D5E"/>
    <w:rsid w:val="004546F2"/>
    <w:rsid w:val="004639C2"/>
    <w:rsid w:val="00474347"/>
    <w:rsid w:val="004A4151"/>
    <w:rsid w:val="004C663D"/>
    <w:rsid w:val="004D1E5C"/>
    <w:rsid w:val="004D66A2"/>
    <w:rsid w:val="004E0A75"/>
    <w:rsid w:val="004E46B3"/>
    <w:rsid w:val="004E59D4"/>
    <w:rsid w:val="004E6DC6"/>
    <w:rsid w:val="004F0D97"/>
    <w:rsid w:val="005055C1"/>
    <w:rsid w:val="00515515"/>
    <w:rsid w:val="005174D8"/>
    <w:rsid w:val="00520887"/>
    <w:rsid w:val="00522F67"/>
    <w:rsid w:val="00524BED"/>
    <w:rsid w:val="0054074E"/>
    <w:rsid w:val="00540823"/>
    <w:rsid w:val="0054418E"/>
    <w:rsid w:val="005466AA"/>
    <w:rsid w:val="0054697E"/>
    <w:rsid w:val="00552AD1"/>
    <w:rsid w:val="005726AA"/>
    <w:rsid w:val="00580705"/>
    <w:rsid w:val="00580B27"/>
    <w:rsid w:val="005A542E"/>
    <w:rsid w:val="005B1E2A"/>
    <w:rsid w:val="005B43D9"/>
    <w:rsid w:val="005D0232"/>
    <w:rsid w:val="005D6223"/>
    <w:rsid w:val="005D7F40"/>
    <w:rsid w:val="005E0199"/>
    <w:rsid w:val="005E439F"/>
    <w:rsid w:val="005E45A2"/>
    <w:rsid w:val="005F4C74"/>
    <w:rsid w:val="00607A3E"/>
    <w:rsid w:val="00617D19"/>
    <w:rsid w:val="0062349B"/>
    <w:rsid w:val="006360EF"/>
    <w:rsid w:val="006412C4"/>
    <w:rsid w:val="00645911"/>
    <w:rsid w:val="00647BC0"/>
    <w:rsid w:val="0066137B"/>
    <w:rsid w:val="00665BD7"/>
    <w:rsid w:val="006834A7"/>
    <w:rsid w:val="006A676B"/>
    <w:rsid w:val="006B47DA"/>
    <w:rsid w:val="006C404C"/>
    <w:rsid w:val="006D622B"/>
    <w:rsid w:val="006F264A"/>
    <w:rsid w:val="007005C3"/>
    <w:rsid w:val="00704699"/>
    <w:rsid w:val="007057CF"/>
    <w:rsid w:val="00705DF7"/>
    <w:rsid w:val="0070658D"/>
    <w:rsid w:val="00707213"/>
    <w:rsid w:val="007156F0"/>
    <w:rsid w:val="00715A2E"/>
    <w:rsid w:val="00736039"/>
    <w:rsid w:val="00744591"/>
    <w:rsid w:val="00751B02"/>
    <w:rsid w:val="00775F99"/>
    <w:rsid w:val="00785CE7"/>
    <w:rsid w:val="007B0F98"/>
    <w:rsid w:val="007B4C04"/>
    <w:rsid w:val="007B6881"/>
    <w:rsid w:val="007B767B"/>
    <w:rsid w:val="007C1AEB"/>
    <w:rsid w:val="007E0E9F"/>
    <w:rsid w:val="007F7D38"/>
    <w:rsid w:val="00805805"/>
    <w:rsid w:val="0081141C"/>
    <w:rsid w:val="00820E6B"/>
    <w:rsid w:val="008243BB"/>
    <w:rsid w:val="0083378C"/>
    <w:rsid w:val="00837A66"/>
    <w:rsid w:val="00841F4E"/>
    <w:rsid w:val="008438F7"/>
    <w:rsid w:val="0085003D"/>
    <w:rsid w:val="00851C1E"/>
    <w:rsid w:val="0087588E"/>
    <w:rsid w:val="008771E0"/>
    <w:rsid w:val="0089263D"/>
    <w:rsid w:val="0089456E"/>
    <w:rsid w:val="008A149E"/>
    <w:rsid w:val="008A3723"/>
    <w:rsid w:val="008A3E04"/>
    <w:rsid w:val="008B06A6"/>
    <w:rsid w:val="008B17E3"/>
    <w:rsid w:val="008C5ABA"/>
    <w:rsid w:val="008D29A0"/>
    <w:rsid w:val="008E1262"/>
    <w:rsid w:val="008E60C5"/>
    <w:rsid w:val="008F6B06"/>
    <w:rsid w:val="009077A0"/>
    <w:rsid w:val="00924EAA"/>
    <w:rsid w:val="00927372"/>
    <w:rsid w:val="00932AA0"/>
    <w:rsid w:val="00934212"/>
    <w:rsid w:val="00950E0F"/>
    <w:rsid w:val="00953AC9"/>
    <w:rsid w:val="00973F6C"/>
    <w:rsid w:val="009740F5"/>
    <w:rsid w:val="00997B84"/>
    <w:rsid w:val="009A6DFA"/>
    <w:rsid w:val="009B0A6F"/>
    <w:rsid w:val="009D7F31"/>
    <w:rsid w:val="009E358F"/>
    <w:rsid w:val="009E7719"/>
    <w:rsid w:val="009F4CAF"/>
    <w:rsid w:val="00A03BC7"/>
    <w:rsid w:val="00A13382"/>
    <w:rsid w:val="00A16511"/>
    <w:rsid w:val="00A24AD3"/>
    <w:rsid w:val="00A30CE9"/>
    <w:rsid w:val="00A36C4D"/>
    <w:rsid w:val="00A46462"/>
    <w:rsid w:val="00A53A6C"/>
    <w:rsid w:val="00A57BB0"/>
    <w:rsid w:val="00A613A4"/>
    <w:rsid w:val="00A66CF6"/>
    <w:rsid w:val="00A73EF8"/>
    <w:rsid w:val="00A752E3"/>
    <w:rsid w:val="00A76AC6"/>
    <w:rsid w:val="00A90805"/>
    <w:rsid w:val="00AA0F47"/>
    <w:rsid w:val="00AA7F59"/>
    <w:rsid w:val="00AB3235"/>
    <w:rsid w:val="00AC275A"/>
    <w:rsid w:val="00AC42D0"/>
    <w:rsid w:val="00AF06A4"/>
    <w:rsid w:val="00AF5EE1"/>
    <w:rsid w:val="00B32500"/>
    <w:rsid w:val="00B4478D"/>
    <w:rsid w:val="00B648CC"/>
    <w:rsid w:val="00B67719"/>
    <w:rsid w:val="00B725E9"/>
    <w:rsid w:val="00B862F7"/>
    <w:rsid w:val="00B945B1"/>
    <w:rsid w:val="00B9723A"/>
    <w:rsid w:val="00BA15BC"/>
    <w:rsid w:val="00BC2C88"/>
    <w:rsid w:val="00BC2F06"/>
    <w:rsid w:val="00BD6150"/>
    <w:rsid w:val="00BF502B"/>
    <w:rsid w:val="00C11C50"/>
    <w:rsid w:val="00C20E0E"/>
    <w:rsid w:val="00C36042"/>
    <w:rsid w:val="00C362FD"/>
    <w:rsid w:val="00C428AB"/>
    <w:rsid w:val="00C44F16"/>
    <w:rsid w:val="00C47423"/>
    <w:rsid w:val="00C559AD"/>
    <w:rsid w:val="00C57D32"/>
    <w:rsid w:val="00C61F79"/>
    <w:rsid w:val="00C65169"/>
    <w:rsid w:val="00C732F2"/>
    <w:rsid w:val="00C93B48"/>
    <w:rsid w:val="00C94024"/>
    <w:rsid w:val="00C947B2"/>
    <w:rsid w:val="00CA1D18"/>
    <w:rsid w:val="00CA716E"/>
    <w:rsid w:val="00CC79D4"/>
    <w:rsid w:val="00CE7A02"/>
    <w:rsid w:val="00CF2EBF"/>
    <w:rsid w:val="00D02FF4"/>
    <w:rsid w:val="00D11F57"/>
    <w:rsid w:val="00D12B44"/>
    <w:rsid w:val="00D16D85"/>
    <w:rsid w:val="00D1791B"/>
    <w:rsid w:val="00D21660"/>
    <w:rsid w:val="00D2369A"/>
    <w:rsid w:val="00D3511F"/>
    <w:rsid w:val="00D35979"/>
    <w:rsid w:val="00D37840"/>
    <w:rsid w:val="00D52ED2"/>
    <w:rsid w:val="00D61A9B"/>
    <w:rsid w:val="00D82823"/>
    <w:rsid w:val="00D90C58"/>
    <w:rsid w:val="00DA02FA"/>
    <w:rsid w:val="00DA7BAB"/>
    <w:rsid w:val="00DC0BF4"/>
    <w:rsid w:val="00DC4B35"/>
    <w:rsid w:val="00DE0FD5"/>
    <w:rsid w:val="00DE7580"/>
    <w:rsid w:val="00E02427"/>
    <w:rsid w:val="00E133B1"/>
    <w:rsid w:val="00E142AA"/>
    <w:rsid w:val="00E15DCF"/>
    <w:rsid w:val="00E217B5"/>
    <w:rsid w:val="00E3712E"/>
    <w:rsid w:val="00E5760F"/>
    <w:rsid w:val="00E64E53"/>
    <w:rsid w:val="00E807B4"/>
    <w:rsid w:val="00E839EE"/>
    <w:rsid w:val="00E83DD7"/>
    <w:rsid w:val="00E85627"/>
    <w:rsid w:val="00E9325C"/>
    <w:rsid w:val="00E95D1F"/>
    <w:rsid w:val="00E960F3"/>
    <w:rsid w:val="00E970DE"/>
    <w:rsid w:val="00EA4031"/>
    <w:rsid w:val="00EC72A8"/>
    <w:rsid w:val="00ED341D"/>
    <w:rsid w:val="00F07EB7"/>
    <w:rsid w:val="00F10EDA"/>
    <w:rsid w:val="00F20F5E"/>
    <w:rsid w:val="00F25AA4"/>
    <w:rsid w:val="00F25D4C"/>
    <w:rsid w:val="00F30A87"/>
    <w:rsid w:val="00F37FF1"/>
    <w:rsid w:val="00F4521F"/>
    <w:rsid w:val="00F46BDC"/>
    <w:rsid w:val="00F53B5C"/>
    <w:rsid w:val="00F63AB9"/>
    <w:rsid w:val="00F67BA6"/>
    <w:rsid w:val="00FA1BED"/>
    <w:rsid w:val="00FA5BAC"/>
    <w:rsid w:val="00FA63A6"/>
    <w:rsid w:val="00FC1D36"/>
    <w:rsid w:val="00FC33B4"/>
    <w:rsid w:val="00FD532A"/>
    <w:rsid w:val="00FD5729"/>
    <w:rsid w:val="00FD7F56"/>
    <w:rsid w:val="00FE1274"/>
    <w:rsid w:val="00FE5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3C9EEE-8458-4050-8392-F5546F236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2B44"/>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12B44"/>
    <w:rPr>
      <w:rFonts w:ascii="Tahoma" w:eastAsia="Times New Roman" w:hAnsi="Tahoma" w:cs="Tahoma"/>
      <w:sz w:val="16"/>
      <w:szCs w:val="16"/>
      <w:lang w:val="lt-LT"/>
    </w:rPr>
  </w:style>
  <w:style w:type="paragraph" w:styleId="Sraopastraipa">
    <w:name w:val="List Paragraph"/>
    <w:basedOn w:val="prastasis"/>
    <w:uiPriority w:val="34"/>
    <w:qFormat/>
    <w:rsid w:val="00037C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1017228">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1810005710">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D20681-1BA4-44E0-A0A2-7A7BEF384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4507</Words>
  <Characters>2569</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2020-03-04T14:11:00Z</cp:lastPrinted>
  <dcterms:created xsi:type="dcterms:W3CDTF">2020-07-23T11:56:00Z</dcterms:created>
  <dcterms:modified xsi:type="dcterms:W3CDTF">2020-07-23T11:56:00Z</dcterms:modified>
</cp:coreProperties>
</file>